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80D68" w14:textId="77777777" w:rsidR="00E45FE4" w:rsidRDefault="004C3B64" w:rsidP="00205A1A">
      <w:pPr>
        <w:spacing w:after="0" w:line="240" w:lineRule="auto"/>
        <w:jc w:val="right"/>
        <w:rPr>
          <w:rFonts w:asciiTheme="minorHAnsi" w:hAnsiTheme="minorHAnsi" w:cstheme="minorHAnsi"/>
          <w:color w:val="000000" w:themeColor="text1"/>
        </w:rPr>
      </w:pPr>
      <w:r>
        <w:rPr>
          <w:rFonts w:cstheme="minorHAnsi"/>
          <w:color w:val="000000" w:themeColor="text1"/>
        </w:rPr>
        <w:t>Materiał prasowy</w:t>
      </w:r>
    </w:p>
    <w:p w14:paraId="000DEB85" w14:textId="3F7535D8" w:rsidR="00B8559F" w:rsidRPr="00B8559F" w:rsidRDefault="004C3B64" w:rsidP="00205A1A">
      <w:pPr>
        <w:jc w:val="right"/>
        <w:rPr>
          <w:rFonts w:asciiTheme="minorHAnsi" w:hAnsiTheme="minorHAnsi" w:cstheme="minorHAnsi"/>
          <w:b/>
          <w:bCs/>
        </w:rPr>
      </w:pPr>
      <w:r>
        <w:rPr>
          <w:rFonts w:cstheme="minorHAnsi"/>
          <w:color w:val="000000" w:themeColor="text1"/>
        </w:rPr>
        <w:t>Warszawa</w:t>
      </w:r>
      <w:r w:rsidR="00F15D6B">
        <w:rPr>
          <w:rFonts w:cstheme="minorHAnsi"/>
          <w:color w:val="000000" w:themeColor="text1"/>
        </w:rPr>
        <w:t xml:space="preserve">, </w:t>
      </w:r>
      <w:r w:rsidR="006048A0">
        <w:rPr>
          <w:rFonts w:cstheme="minorHAnsi"/>
          <w:color w:val="000000" w:themeColor="text1"/>
        </w:rPr>
        <w:t>16 maja</w:t>
      </w:r>
      <w:r w:rsidR="00205A1A">
        <w:rPr>
          <w:rFonts w:cstheme="minorHAnsi"/>
          <w:color w:val="000000" w:themeColor="text1"/>
        </w:rPr>
        <w:t xml:space="preserve"> 2022 r. </w:t>
      </w:r>
    </w:p>
    <w:p w14:paraId="2B0FA05A" w14:textId="0236BCF2" w:rsidR="002233BF" w:rsidRPr="008A1290" w:rsidRDefault="008A1290" w:rsidP="002233BF">
      <w:pPr>
        <w:jc w:val="center"/>
        <w:rPr>
          <w:rFonts w:asciiTheme="minorHAnsi" w:hAnsiTheme="minorHAnsi" w:cstheme="minorHAnsi"/>
          <w:b/>
          <w:bCs/>
          <w:sz w:val="32"/>
          <w:szCs w:val="32"/>
        </w:rPr>
      </w:pPr>
      <w:r w:rsidRPr="008A1290">
        <w:rPr>
          <w:rFonts w:asciiTheme="minorHAnsi" w:hAnsiTheme="minorHAnsi" w:cstheme="minorHAnsi"/>
          <w:b/>
          <w:bCs/>
          <w:sz w:val="32"/>
          <w:szCs w:val="32"/>
        </w:rPr>
        <w:t>Biegaj</w:t>
      </w:r>
      <w:r w:rsidR="00301177">
        <w:rPr>
          <w:rFonts w:asciiTheme="minorHAnsi" w:hAnsiTheme="minorHAnsi" w:cstheme="minorHAnsi"/>
          <w:b/>
          <w:bCs/>
          <w:sz w:val="32"/>
          <w:szCs w:val="32"/>
        </w:rPr>
        <w:t>my</w:t>
      </w:r>
      <w:r w:rsidRPr="008A1290">
        <w:rPr>
          <w:rFonts w:asciiTheme="minorHAnsi" w:hAnsiTheme="minorHAnsi" w:cstheme="minorHAnsi"/>
          <w:b/>
          <w:bCs/>
          <w:sz w:val="32"/>
          <w:szCs w:val="32"/>
        </w:rPr>
        <w:t xml:space="preserve"> z głową! </w:t>
      </w:r>
    </w:p>
    <w:p w14:paraId="4F1D9075" w14:textId="305ECC9D" w:rsidR="00886A5F" w:rsidRDefault="008A1290" w:rsidP="008A1290">
      <w:pPr>
        <w:spacing w:after="0" w:line="240" w:lineRule="auto"/>
        <w:jc w:val="both"/>
        <w:rPr>
          <w:rFonts w:asciiTheme="minorHAnsi" w:hAnsiTheme="minorHAnsi" w:cstheme="minorHAnsi"/>
          <w:b/>
          <w:bCs/>
        </w:rPr>
      </w:pPr>
      <w:r w:rsidRPr="00886A5F">
        <w:rPr>
          <w:rFonts w:asciiTheme="minorHAnsi" w:hAnsiTheme="minorHAnsi" w:cstheme="minorHAnsi"/>
          <w:b/>
          <w:bCs/>
        </w:rPr>
        <w:t>Regularn</w:t>
      </w:r>
      <w:r w:rsidR="000A4073" w:rsidRPr="00886A5F">
        <w:rPr>
          <w:rFonts w:asciiTheme="minorHAnsi" w:hAnsiTheme="minorHAnsi" w:cstheme="minorHAnsi"/>
          <w:b/>
          <w:bCs/>
        </w:rPr>
        <w:t>e</w:t>
      </w:r>
      <w:r w:rsidRPr="00886A5F">
        <w:rPr>
          <w:rFonts w:asciiTheme="minorHAnsi" w:hAnsiTheme="minorHAnsi" w:cstheme="minorHAnsi"/>
          <w:b/>
          <w:bCs/>
        </w:rPr>
        <w:t xml:space="preserve"> </w:t>
      </w:r>
      <w:r w:rsidR="00BC6448" w:rsidRPr="00886A5F">
        <w:rPr>
          <w:rFonts w:asciiTheme="minorHAnsi" w:hAnsiTheme="minorHAnsi" w:cstheme="minorHAnsi"/>
          <w:b/>
          <w:bCs/>
        </w:rPr>
        <w:t>bieganie</w:t>
      </w:r>
      <w:r w:rsidRPr="00886A5F">
        <w:rPr>
          <w:rFonts w:asciiTheme="minorHAnsi" w:hAnsiTheme="minorHAnsi" w:cstheme="minorHAnsi"/>
          <w:b/>
          <w:bCs/>
        </w:rPr>
        <w:t xml:space="preserve"> to prosty i tani sposób na zadbanie o kondycję fizyczną</w:t>
      </w:r>
      <w:r w:rsidR="00301177" w:rsidRPr="00886A5F">
        <w:rPr>
          <w:rFonts w:asciiTheme="minorHAnsi" w:hAnsiTheme="minorHAnsi" w:cstheme="minorHAnsi"/>
          <w:b/>
          <w:bCs/>
        </w:rPr>
        <w:t>.</w:t>
      </w:r>
      <w:r w:rsidRPr="00886A5F">
        <w:rPr>
          <w:rFonts w:asciiTheme="minorHAnsi" w:hAnsiTheme="minorHAnsi" w:cstheme="minorHAnsi"/>
          <w:b/>
          <w:bCs/>
        </w:rPr>
        <w:t xml:space="preserve"> </w:t>
      </w:r>
      <w:r w:rsidR="00301177" w:rsidRPr="00886A5F">
        <w:rPr>
          <w:rFonts w:asciiTheme="minorHAnsi" w:hAnsiTheme="minorHAnsi" w:cstheme="minorHAnsi"/>
          <w:b/>
          <w:bCs/>
        </w:rPr>
        <w:t>To też</w:t>
      </w:r>
      <w:r w:rsidRPr="00886A5F">
        <w:rPr>
          <w:rFonts w:asciiTheme="minorHAnsi" w:hAnsiTheme="minorHAnsi" w:cstheme="minorHAnsi"/>
          <w:b/>
          <w:bCs/>
        </w:rPr>
        <w:t xml:space="preserve"> szereg korzyści</w:t>
      </w:r>
      <w:r w:rsidR="00BC6448" w:rsidRPr="00886A5F">
        <w:rPr>
          <w:rFonts w:asciiTheme="minorHAnsi" w:hAnsiTheme="minorHAnsi" w:cstheme="minorHAnsi"/>
          <w:b/>
          <w:bCs/>
        </w:rPr>
        <w:t xml:space="preserve"> dla naszego zdrowia</w:t>
      </w:r>
      <w:r w:rsidRPr="00886A5F">
        <w:rPr>
          <w:rFonts w:asciiTheme="minorHAnsi" w:hAnsiTheme="minorHAnsi" w:cstheme="minorHAnsi"/>
          <w:b/>
          <w:bCs/>
        </w:rPr>
        <w:t xml:space="preserve">, m. in. mocne kości i sprawne stawy, utrzymanie prawidłowej wagi, dobry sen, trening dla pamięci, jak również eksplozja endorfin! Co więcej, taka aktywność nie wymaga specjalnych umiejętności. Bo przecież biegać każdy może, trochę lepiej lub trochę gorzej. Ale żeby nie było gorzej – to warto przed </w:t>
      </w:r>
      <w:r w:rsidR="00301177" w:rsidRPr="00886A5F">
        <w:rPr>
          <w:rFonts w:asciiTheme="minorHAnsi" w:hAnsiTheme="minorHAnsi" w:cstheme="minorHAnsi"/>
          <w:b/>
          <w:bCs/>
        </w:rPr>
        <w:t xml:space="preserve">startem </w:t>
      </w:r>
      <w:r w:rsidRPr="00886A5F">
        <w:rPr>
          <w:rFonts w:asciiTheme="minorHAnsi" w:hAnsiTheme="minorHAnsi" w:cstheme="minorHAnsi"/>
          <w:b/>
          <w:bCs/>
        </w:rPr>
        <w:t>sprawdzić swój stan zdrowia.</w:t>
      </w:r>
      <w:r w:rsidRPr="003226C3">
        <w:rPr>
          <w:rFonts w:asciiTheme="minorHAnsi" w:hAnsiTheme="minorHAnsi" w:cstheme="minorHAnsi"/>
          <w:b/>
          <w:bCs/>
        </w:rPr>
        <w:t xml:space="preserve"> </w:t>
      </w:r>
    </w:p>
    <w:p w14:paraId="5C016B70" w14:textId="77777777" w:rsidR="00886A5F" w:rsidRDefault="00886A5F" w:rsidP="008A1290">
      <w:pPr>
        <w:spacing w:after="0" w:line="240" w:lineRule="auto"/>
        <w:jc w:val="both"/>
        <w:rPr>
          <w:rFonts w:asciiTheme="minorHAnsi" w:hAnsiTheme="minorHAnsi" w:cstheme="minorHAnsi"/>
          <w:b/>
          <w:bCs/>
        </w:rPr>
      </w:pPr>
    </w:p>
    <w:p w14:paraId="77716682" w14:textId="3FDC7B00" w:rsidR="008A1290" w:rsidRPr="003226C3" w:rsidRDefault="008A1290" w:rsidP="008A1290">
      <w:pPr>
        <w:spacing w:after="0" w:line="240" w:lineRule="auto"/>
        <w:jc w:val="both"/>
        <w:rPr>
          <w:rFonts w:cstheme="minorHAnsi"/>
        </w:rPr>
      </w:pPr>
      <w:r w:rsidRPr="003226C3">
        <w:rPr>
          <w:rFonts w:asciiTheme="minorHAnsi" w:hAnsiTheme="minorHAnsi" w:cstheme="minorHAnsi"/>
          <w:b/>
          <w:bCs/>
        </w:rPr>
        <w:t xml:space="preserve">O przygotowaniach do biegania oraz </w:t>
      </w:r>
      <w:r w:rsidR="00301177">
        <w:rPr>
          <w:rFonts w:asciiTheme="minorHAnsi" w:hAnsiTheme="minorHAnsi" w:cstheme="minorHAnsi"/>
          <w:b/>
          <w:bCs/>
        </w:rPr>
        <w:t>wskazówkach</w:t>
      </w:r>
      <w:r w:rsidR="00301177" w:rsidRPr="003226C3">
        <w:rPr>
          <w:rFonts w:asciiTheme="minorHAnsi" w:hAnsiTheme="minorHAnsi" w:cstheme="minorHAnsi"/>
          <w:b/>
          <w:bCs/>
        </w:rPr>
        <w:t xml:space="preserve"> </w:t>
      </w:r>
      <w:r w:rsidRPr="003226C3">
        <w:rPr>
          <w:rFonts w:asciiTheme="minorHAnsi" w:hAnsiTheme="minorHAnsi" w:cstheme="minorHAnsi"/>
          <w:b/>
          <w:bCs/>
        </w:rPr>
        <w:t xml:space="preserve">dla miłośników tej aktywności opowiadają eksperci </w:t>
      </w:r>
      <w:r w:rsidR="00301177">
        <w:rPr>
          <w:rFonts w:asciiTheme="minorHAnsi" w:hAnsiTheme="minorHAnsi" w:cstheme="minorHAnsi"/>
          <w:b/>
          <w:bCs/>
        </w:rPr>
        <w:t xml:space="preserve">kliniki </w:t>
      </w:r>
      <w:r w:rsidRPr="003226C3">
        <w:rPr>
          <w:rFonts w:asciiTheme="minorHAnsi" w:hAnsiTheme="minorHAnsi" w:cstheme="minorHAnsi"/>
          <w:b/>
          <w:bCs/>
        </w:rPr>
        <w:t>Carolina Medica</w:t>
      </w:r>
      <w:r w:rsidR="00886A5F">
        <w:rPr>
          <w:rFonts w:asciiTheme="minorHAnsi" w:hAnsiTheme="minorHAnsi" w:cstheme="minorHAnsi"/>
          <w:b/>
          <w:bCs/>
        </w:rPr>
        <w:t xml:space="preserve">l </w:t>
      </w:r>
      <w:r w:rsidRPr="003226C3">
        <w:rPr>
          <w:rFonts w:asciiTheme="minorHAnsi" w:hAnsiTheme="minorHAnsi" w:cstheme="minorHAnsi"/>
          <w:b/>
          <w:bCs/>
        </w:rPr>
        <w:t xml:space="preserve">Center: lek. Karolina Stępień </w:t>
      </w:r>
      <w:r w:rsidRPr="003226C3">
        <w:rPr>
          <w:rFonts w:cstheme="minorHAnsi"/>
          <w:b/>
          <w:bCs/>
        </w:rPr>
        <w:t xml:space="preserve">i lek. Mateusz Janik </w:t>
      </w:r>
      <w:r w:rsidRPr="003226C3">
        <w:rPr>
          <w:rFonts w:asciiTheme="minorHAnsi" w:hAnsiTheme="minorHAnsi" w:cstheme="minorHAnsi"/>
          <w:b/>
          <w:bCs/>
        </w:rPr>
        <w:t xml:space="preserve">– </w:t>
      </w:r>
      <w:r w:rsidRPr="003226C3">
        <w:rPr>
          <w:rFonts w:asciiTheme="minorHAnsi" w:hAnsiTheme="minorHAnsi" w:cstheme="minorHAnsi"/>
        </w:rPr>
        <w:t>specjali</w:t>
      </w:r>
      <w:r w:rsidRPr="003226C3">
        <w:rPr>
          <w:rFonts w:cstheme="minorHAnsi"/>
        </w:rPr>
        <w:t>ści</w:t>
      </w:r>
      <w:r w:rsidRPr="003226C3">
        <w:rPr>
          <w:rFonts w:asciiTheme="minorHAnsi" w:hAnsiTheme="minorHAnsi" w:cstheme="minorHAnsi"/>
        </w:rPr>
        <w:t xml:space="preserve"> ortopedii i traumatologii narządu ruchu oraz</w:t>
      </w:r>
      <w:r w:rsidRPr="003226C3">
        <w:rPr>
          <w:rFonts w:asciiTheme="minorHAnsi" w:hAnsiTheme="minorHAnsi" w:cstheme="minorHAnsi"/>
          <w:b/>
          <w:bCs/>
        </w:rPr>
        <w:t xml:space="preserve"> Damian Wiśniewski – </w:t>
      </w:r>
      <w:r w:rsidR="005F761A" w:rsidRPr="003226C3">
        <w:rPr>
          <w:rFonts w:asciiTheme="minorHAnsi" w:hAnsiTheme="minorHAnsi" w:cstheme="minorHAnsi"/>
        </w:rPr>
        <w:t>fizjoterapeuta</w:t>
      </w:r>
      <w:r w:rsidRPr="003226C3">
        <w:rPr>
          <w:rFonts w:asciiTheme="minorHAnsi" w:hAnsiTheme="minorHAnsi" w:cstheme="minorHAnsi"/>
        </w:rPr>
        <w:t xml:space="preserve">, trener przygotowania merytorycznego. </w:t>
      </w:r>
    </w:p>
    <w:p w14:paraId="10BC7962" w14:textId="77777777" w:rsidR="008A1290" w:rsidRDefault="008A1290" w:rsidP="008A1290">
      <w:pPr>
        <w:spacing w:after="0" w:line="240" w:lineRule="auto"/>
        <w:jc w:val="center"/>
        <w:rPr>
          <w:rFonts w:asciiTheme="minorHAnsi" w:hAnsiTheme="minorHAnsi" w:cstheme="minorHAnsi"/>
          <w:b/>
          <w:bCs/>
        </w:rPr>
      </w:pPr>
    </w:p>
    <w:p w14:paraId="547686CE" w14:textId="17A9B3A9" w:rsidR="008A1290" w:rsidRPr="003226C3" w:rsidRDefault="00890E44" w:rsidP="008A1290">
      <w:pPr>
        <w:spacing w:after="0" w:line="240" w:lineRule="auto"/>
        <w:jc w:val="center"/>
        <w:rPr>
          <w:rFonts w:cstheme="minorHAnsi"/>
          <w:b/>
          <w:bCs/>
        </w:rPr>
      </w:pPr>
      <w:r>
        <w:rPr>
          <w:rFonts w:asciiTheme="minorHAnsi" w:hAnsiTheme="minorHAnsi" w:cstheme="minorHAnsi"/>
          <w:b/>
          <w:bCs/>
        </w:rPr>
        <w:t>Do biegu, gotowi</w:t>
      </w:r>
      <w:r w:rsidR="008A1290" w:rsidRPr="003226C3">
        <w:rPr>
          <w:rFonts w:asciiTheme="minorHAnsi" w:hAnsiTheme="minorHAnsi" w:cstheme="minorHAnsi"/>
          <w:b/>
          <w:bCs/>
        </w:rPr>
        <w:t xml:space="preserve"> – start! </w:t>
      </w:r>
    </w:p>
    <w:p w14:paraId="43898F92" w14:textId="369AE2DB" w:rsidR="008A1290" w:rsidRDefault="008A1290" w:rsidP="009E3648">
      <w:pPr>
        <w:spacing w:after="0" w:line="240" w:lineRule="auto"/>
        <w:jc w:val="both"/>
        <w:rPr>
          <w:rFonts w:asciiTheme="minorHAnsi" w:hAnsiTheme="minorHAnsi" w:cstheme="minorHAnsi"/>
        </w:rPr>
      </w:pPr>
      <w:r w:rsidRPr="003226C3">
        <w:rPr>
          <w:rFonts w:asciiTheme="minorHAnsi" w:hAnsiTheme="minorHAnsi" w:cstheme="minorHAnsi"/>
        </w:rPr>
        <w:t xml:space="preserve">Pogoda </w:t>
      </w:r>
      <w:r w:rsidR="005F761A" w:rsidRPr="003226C3">
        <w:rPr>
          <w:rFonts w:asciiTheme="minorHAnsi" w:hAnsiTheme="minorHAnsi" w:cstheme="minorHAnsi"/>
        </w:rPr>
        <w:t>–</w:t>
      </w:r>
      <w:r w:rsidRPr="003226C3">
        <w:rPr>
          <w:rFonts w:asciiTheme="minorHAnsi" w:hAnsiTheme="minorHAnsi" w:cstheme="minorHAnsi"/>
        </w:rPr>
        <w:t xml:space="preserve"> jest, buty – są, chęci i zapał – ponad normę, zatem – bieganie czas start? Zdecydowanie nie tak szybko </w:t>
      </w:r>
      <w:r w:rsidR="005F761A" w:rsidRPr="003226C3">
        <w:rPr>
          <w:rFonts w:asciiTheme="minorHAnsi" w:hAnsiTheme="minorHAnsi" w:cstheme="minorHAnsi"/>
        </w:rPr>
        <w:t>–</w:t>
      </w:r>
      <w:r w:rsidRPr="003226C3">
        <w:rPr>
          <w:rFonts w:asciiTheme="minorHAnsi" w:hAnsiTheme="minorHAnsi" w:cstheme="minorHAnsi"/>
        </w:rPr>
        <w:t xml:space="preserve"> zwolnijmy </w:t>
      </w:r>
      <w:r>
        <w:rPr>
          <w:rFonts w:asciiTheme="minorHAnsi" w:hAnsiTheme="minorHAnsi" w:cstheme="minorHAnsi"/>
        </w:rPr>
        <w:t>i najpierw sprawdźmy</w:t>
      </w:r>
      <w:r w:rsidR="005F761A">
        <w:rPr>
          <w:rFonts w:asciiTheme="minorHAnsi" w:hAnsiTheme="minorHAnsi" w:cstheme="minorHAnsi"/>
        </w:rPr>
        <w:t>,</w:t>
      </w:r>
      <w:r>
        <w:rPr>
          <w:rFonts w:asciiTheme="minorHAnsi" w:hAnsiTheme="minorHAnsi" w:cstheme="minorHAnsi"/>
        </w:rPr>
        <w:t xml:space="preserve"> </w:t>
      </w:r>
      <w:r w:rsidRPr="003226C3">
        <w:rPr>
          <w:rFonts w:asciiTheme="minorHAnsi" w:hAnsiTheme="minorHAnsi" w:cstheme="minorHAnsi"/>
        </w:rPr>
        <w:t xml:space="preserve">czy nasz organizm jest gotowy do </w:t>
      </w:r>
      <w:r w:rsidR="009E3648">
        <w:rPr>
          <w:rFonts w:asciiTheme="minorHAnsi" w:hAnsiTheme="minorHAnsi" w:cstheme="minorHAnsi"/>
        </w:rPr>
        <w:t xml:space="preserve">wzmożonego </w:t>
      </w:r>
      <w:r w:rsidRPr="003226C3">
        <w:rPr>
          <w:rFonts w:asciiTheme="minorHAnsi" w:hAnsiTheme="minorHAnsi" w:cstheme="minorHAnsi"/>
        </w:rPr>
        <w:t xml:space="preserve">wysiłku. Od czego zacząć? </w:t>
      </w:r>
      <w:r w:rsidRPr="003226C3">
        <w:rPr>
          <w:rFonts w:cstheme="minorHAnsi"/>
        </w:rPr>
        <w:t>Na początek wybierzmy</w:t>
      </w:r>
      <w:r w:rsidRPr="003226C3">
        <w:rPr>
          <w:rFonts w:asciiTheme="minorHAnsi" w:hAnsiTheme="minorHAnsi" w:cstheme="minorHAnsi"/>
        </w:rPr>
        <w:t xml:space="preserve"> się do lekarza medycyny sportowej, który zleci podstawowe badania. Jest to szczególnie ważne u osób, które do tej pory stroniły od aktywności i prowadziły raczej siedzący tryb życia. Nie oznacza to jednak, że osoby aktywne na co dzień</w:t>
      </w:r>
      <w:r w:rsidRPr="003226C3">
        <w:rPr>
          <w:rFonts w:cstheme="minorHAnsi"/>
        </w:rPr>
        <w:t xml:space="preserve"> powinny </w:t>
      </w:r>
      <w:r w:rsidR="00FA0BEE">
        <w:rPr>
          <w:rFonts w:cstheme="minorHAnsi"/>
        </w:rPr>
        <w:t>p</w:t>
      </w:r>
      <w:r w:rsidRPr="003226C3">
        <w:rPr>
          <w:rFonts w:cstheme="minorHAnsi"/>
        </w:rPr>
        <w:t>ominąć ten etap</w:t>
      </w:r>
      <w:r w:rsidRPr="003226C3">
        <w:rPr>
          <w:rFonts w:asciiTheme="minorHAnsi" w:hAnsiTheme="minorHAnsi" w:cstheme="minorHAnsi"/>
        </w:rPr>
        <w:t xml:space="preserve">. Wręcz przeciwnie, </w:t>
      </w:r>
      <w:r w:rsidRPr="003226C3">
        <w:rPr>
          <w:rFonts w:cstheme="minorHAnsi"/>
        </w:rPr>
        <w:t xml:space="preserve">podstawowy przegląd zdrowia należy wykonywać minimum dwa razy w roku, bez względu na wiek czy </w:t>
      </w:r>
      <w:r w:rsidR="009E3648">
        <w:rPr>
          <w:rFonts w:cstheme="minorHAnsi"/>
        </w:rPr>
        <w:t xml:space="preserve">poziom </w:t>
      </w:r>
      <w:r w:rsidRPr="003226C3">
        <w:rPr>
          <w:rFonts w:cstheme="minorHAnsi"/>
        </w:rPr>
        <w:t xml:space="preserve">kondycji fizycznej </w:t>
      </w:r>
      <w:r w:rsidR="005F761A" w:rsidRPr="003226C3">
        <w:rPr>
          <w:rFonts w:asciiTheme="minorHAnsi" w:hAnsiTheme="minorHAnsi" w:cstheme="minorHAnsi"/>
        </w:rPr>
        <w:t>–</w:t>
      </w:r>
      <w:r w:rsidR="00301177">
        <w:rPr>
          <w:rFonts w:cstheme="minorHAnsi"/>
        </w:rPr>
        <w:t xml:space="preserve"> </w:t>
      </w:r>
      <w:r w:rsidRPr="003226C3">
        <w:rPr>
          <w:rFonts w:cstheme="minorHAnsi"/>
        </w:rPr>
        <w:t xml:space="preserve">po to, aby monitorować swoje zdrowie i bezpiecznie uprawiać sport. </w:t>
      </w:r>
      <w:r w:rsidR="00397101" w:rsidRPr="00890E44">
        <w:rPr>
          <w:rFonts w:cstheme="minorHAnsi"/>
        </w:rPr>
        <w:t>Pakiet badań składa się z</w:t>
      </w:r>
      <w:r w:rsidR="009E3648" w:rsidRPr="00890E44">
        <w:rPr>
          <w:rFonts w:cstheme="minorHAnsi"/>
        </w:rPr>
        <w:t xml:space="preserve">: </w:t>
      </w:r>
      <w:r w:rsidR="009E3648" w:rsidRPr="00890E44">
        <w:rPr>
          <w:rFonts w:asciiTheme="minorHAnsi" w:hAnsiTheme="minorHAnsi" w:cstheme="minorHAnsi"/>
        </w:rPr>
        <w:t>p</w:t>
      </w:r>
      <w:r w:rsidRPr="00890E44">
        <w:rPr>
          <w:rFonts w:asciiTheme="minorHAnsi" w:hAnsiTheme="minorHAnsi" w:cstheme="minorHAnsi"/>
        </w:rPr>
        <w:t>odstawow</w:t>
      </w:r>
      <w:r w:rsidR="00397101" w:rsidRPr="00890E44">
        <w:rPr>
          <w:rFonts w:asciiTheme="minorHAnsi" w:hAnsiTheme="minorHAnsi" w:cstheme="minorHAnsi"/>
        </w:rPr>
        <w:t>ych</w:t>
      </w:r>
      <w:r w:rsidRPr="00890E44">
        <w:rPr>
          <w:rFonts w:asciiTheme="minorHAnsi" w:hAnsiTheme="minorHAnsi" w:cstheme="minorHAnsi"/>
        </w:rPr>
        <w:t xml:space="preserve"> bada</w:t>
      </w:r>
      <w:r w:rsidR="00397101" w:rsidRPr="00890E44">
        <w:rPr>
          <w:rFonts w:asciiTheme="minorHAnsi" w:hAnsiTheme="minorHAnsi" w:cstheme="minorHAnsi"/>
        </w:rPr>
        <w:t>ń</w:t>
      </w:r>
      <w:r w:rsidRPr="00890E44">
        <w:rPr>
          <w:rFonts w:asciiTheme="minorHAnsi" w:hAnsiTheme="minorHAnsi" w:cstheme="minorHAnsi"/>
        </w:rPr>
        <w:t xml:space="preserve"> krwi</w:t>
      </w:r>
      <w:r w:rsidR="009E3648" w:rsidRPr="00890E44">
        <w:rPr>
          <w:rFonts w:asciiTheme="minorHAnsi" w:hAnsiTheme="minorHAnsi" w:cstheme="minorHAnsi"/>
        </w:rPr>
        <w:t xml:space="preserve">, </w:t>
      </w:r>
      <w:r w:rsidRPr="00890E44">
        <w:rPr>
          <w:rFonts w:asciiTheme="minorHAnsi" w:hAnsiTheme="minorHAnsi" w:cstheme="minorHAnsi"/>
        </w:rPr>
        <w:t>t</w:t>
      </w:r>
      <w:r w:rsidR="009E3648" w:rsidRPr="00890E44">
        <w:rPr>
          <w:rFonts w:asciiTheme="minorHAnsi" w:hAnsiTheme="minorHAnsi" w:cstheme="minorHAnsi"/>
        </w:rPr>
        <w:t>j.</w:t>
      </w:r>
      <w:r w:rsidRPr="00890E44">
        <w:rPr>
          <w:rFonts w:asciiTheme="minorHAnsi" w:hAnsiTheme="minorHAnsi" w:cstheme="minorHAnsi"/>
        </w:rPr>
        <w:t xml:space="preserve"> morfologia, glukoza, cholesterol</w:t>
      </w:r>
      <w:r w:rsidR="00765809" w:rsidRPr="00890E44">
        <w:rPr>
          <w:rFonts w:asciiTheme="minorHAnsi" w:hAnsiTheme="minorHAnsi" w:cstheme="minorHAnsi"/>
        </w:rPr>
        <w:t xml:space="preserve">, jak również </w:t>
      </w:r>
      <w:r w:rsidRPr="00890E44">
        <w:rPr>
          <w:rFonts w:asciiTheme="minorHAnsi" w:hAnsiTheme="minorHAnsi" w:cstheme="minorHAnsi"/>
        </w:rPr>
        <w:t>bada</w:t>
      </w:r>
      <w:r w:rsidR="00397101" w:rsidRPr="00890E44">
        <w:rPr>
          <w:rFonts w:asciiTheme="minorHAnsi" w:hAnsiTheme="minorHAnsi" w:cstheme="minorHAnsi"/>
        </w:rPr>
        <w:t>ń</w:t>
      </w:r>
      <w:r w:rsidRPr="00890E44">
        <w:rPr>
          <w:rFonts w:asciiTheme="minorHAnsi" w:hAnsiTheme="minorHAnsi" w:cstheme="minorHAnsi"/>
        </w:rPr>
        <w:t xml:space="preserve"> mocz</w:t>
      </w:r>
      <w:r w:rsidR="00765809" w:rsidRPr="00890E44">
        <w:rPr>
          <w:rFonts w:asciiTheme="minorHAnsi" w:hAnsiTheme="minorHAnsi" w:cstheme="minorHAnsi"/>
        </w:rPr>
        <w:t>u i</w:t>
      </w:r>
      <w:r w:rsidR="009E3648" w:rsidRPr="00890E44">
        <w:rPr>
          <w:rFonts w:asciiTheme="minorHAnsi" w:hAnsiTheme="minorHAnsi" w:cstheme="minorHAnsi"/>
        </w:rPr>
        <w:t xml:space="preserve"> </w:t>
      </w:r>
      <w:r w:rsidRPr="00890E44">
        <w:rPr>
          <w:rFonts w:asciiTheme="minorHAnsi" w:hAnsiTheme="minorHAnsi" w:cstheme="minorHAnsi"/>
        </w:rPr>
        <w:t>EKG serca, z którego wynikać będzie czy jesteśmy gotowi do</w:t>
      </w:r>
      <w:r w:rsidR="009E3648" w:rsidRPr="00890E44">
        <w:rPr>
          <w:rFonts w:asciiTheme="minorHAnsi" w:hAnsiTheme="minorHAnsi" w:cstheme="minorHAnsi"/>
        </w:rPr>
        <w:t xml:space="preserve"> wzmożonego</w:t>
      </w:r>
      <w:r w:rsidRPr="00890E44">
        <w:rPr>
          <w:rFonts w:asciiTheme="minorHAnsi" w:hAnsiTheme="minorHAnsi" w:cstheme="minorHAnsi"/>
        </w:rPr>
        <w:t xml:space="preserve"> wysiłku fizycznego. Ważnym badaniem jest również </w:t>
      </w:r>
      <w:r w:rsidR="00301177" w:rsidRPr="00890E44">
        <w:rPr>
          <w:rFonts w:asciiTheme="minorHAnsi" w:hAnsiTheme="minorHAnsi" w:cstheme="minorHAnsi"/>
        </w:rPr>
        <w:t xml:space="preserve">analiza </w:t>
      </w:r>
      <w:r w:rsidRPr="00890E44">
        <w:rPr>
          <w:rFonts w:asciiTheme="minorHAnsi" w:hAnsiTheme="minorHAnsi" w:cstheme="minorHAnsi"/>
        </w:rPr>
        <w:t>kwasu moczowego, którego podwyższony poziom często jest skutkiem niewłaściwej diety, chorób, przyjmowanych leków, a nawet wysiłku fizycznego. Gdy odkłada się w tkankach</w:t>
      </w:r>
      <w:r w:rsidR="009E3648" w:rsidRPr="00890E44">
        <w:rPr>
          <w:rFonts w:asciiTheme="minorHAnsi" w:hAnsiTheme="minorHAnsi" w:cstheme="minorHAnsi"/>
        </w:rPr>
        <w:t>,</w:t>
      </w:r>
      <w:r w:rsidRPr="00890E44">
        <w:rPr>
          <w:rFonts w:asciiTheme="minorHAnsi" w:hAnsiTheme="minorHAnsi" w:cstheme="minorHAnsi"/>
        </w:rPr>
        <w:t xml:space="preserve"> może doprowadzić do wielu poważnych schorzeń, m.in. dny moczanowej, wywołuj</w:t>
      </w:r>
      <w:r w:rsidRPr="00890E44">
        <w:rPr>
          <w:rFonts w:cstheme="minorHAnsi"/>
        </w:rPr>
        <w:t>ącej</w:t>
      </w:r>
      <w:r w:rsidRPr="00890E44">
        <w:rPr>
          <w:rFonts w:asciiTheme="minorHAnsi" w:hAnsiTheme="minorHAnsi" w:cstheme="minorHAnsi"/>
        </w:rPr>
        <w:t xml:space="preserve"> ostre zapalenie stawów. </w:t>
      </w:r>
      <w:r w:rsidR="00890E44">
        <w:rPr>
          <w:rFonts w:asciiTheme="minorHAnsi" w:hAnsiTheme="minorHAnsi" w:cstheme="minorHAnsi"/>
        </w:rPr>
        <w:t xml:space="preserve">Warto sprawdzić również </w:t>
      </w:r>
      <w:r w:rsidRPr="00890E44">
        <w:rPr>
          <w:rFonts w:asciiTheme="minorHAnsi" w:hAnsiTheme="minorHAnsi" w:cstheme="minorHAnsi"/>
        </w:rPr>
        <w:t>poziom elektrolitów. Dostarczone w odpowiednich ilościach zapobiegają skurczom mięśni, uczuciu zmęczenia i wpływają korzystnie na gospodarką wodną organizmu</w:t>
      </w:r>
      <w:r w:rsidR="00890E44">
        <w:rPr>
          <w:rFonts w:asciiTheme="minorHAnsi" w:hAnsiTheme="minorHAnsi" w:cstheme="minorHAnsi"/>
        </w:rPr>
        <w:t xml:space="preserve">. </w:t>
      </w:r>
      <w:r w:rsidRPr="003226C3">
        <w:rPr>
          <w:rFonts w:asciiTheme="minorHAnsi" w:hAnsiTheme="minorHAnsi" w:cstheme="minorHAnsi"/>
        </w:rPr>
        <w:t xml:space="preserve"> </w:t>
      </w:r>
    </w:p>
    <w:p w14:paraId="25613BE7" w14:textId="77777777" w:rsidR="009E3648" w:rsidRPr="009E3648" w:rsidRDefault="009E3648" w:rsidP="009E3648">
      <w:pPr>
        <w:spacing w:after="0" w:line="240" w:lineRule="auto"/>
        <w:jc w:val="both"/>
        <w:rPr>
          <w:rFonts w:asciiTheme="minorHAnsi" w:hAnsiTheme="minorHAnsi" w:cstheme="minorHAnsi"/>
        </w:rPr>
      </w:pPr>
    </w:p>
    <w:p w14:paraId="45CE3011" w14:textId="561D77CB" w:rsidR="008A1290" w:rsidRPr="003226C3" w:rsidRDefault="008A1290" w:rsidP="009E3648">
      <w:pPr>
        <w:spacing w:after="0" w:line="240" w:lineRule="auto"/>
        <w:jc w:val="center"/>
        <w:rPr>
          <w:rFonts w:asciiTheme="minorHAnsi" w:hAnsiTheme="minorHAnsi" w:cstheme="minorHAnsi"/>
          <w:b/>
          <w:bCs/>
        </w:rPr>
      </w:pPr>
      <w:r w:rsidRPr="003226C3">
        <w:rPr>
          <w:rFonts w:asciiTheme="minorHAnsi" w:hAnsiTheme="minorHAnsi" w:cstheme="minorHAnsi"/>
          <w:b/>
          <w:bCs/>
        </w:rPr>
        <w:t>Biegacze po przejściach</w:t>
      </w:r>
    </w:p>
    <w:p w14:paraId="551697C1" w14:textId="649DD1E3" w:rsidR="008A1290" w:rsidRDefault="008A1290" w:rsidP="0087384E">
      <w:pPr>
        <w:autoSpaceDE w:val="0"/>
        <w:autoSpaceDN w:val="0"/>
        <w:adjustRightInd w:val="0"/>
        <w:spacing w:after="0" w:line="240" w:lineRule="auto"/>
        <w:jc w:val="both"/>
        <w:rPr>
          <w:rFonts w:asciiTheme="minorHAnsi" w:hAnsiTheme="minorHAnsi" w:cstheme="minorHAnsi"/>
          <w:i/>
          <w:iCs/>
        </w:rPr>
      </w:pPr>
      <w:r w:rsidRPr="003226C3">
        <w:rPr>
          <w:rFonts w:asciiTheme="minorHAnsi" w:hAnsiTheme="minorHAnsi" w:cstheme="minorHAnsi"/>
          <w:i/>
          <w:iCs/>
        </w:rPr>
        <w:t>Jeśli przed rozpoczęciem przygody z bieganiem boryka</w:t>
      </w:r>
      <w:r w:rsidRPr="003226C3">
        <w:rPr>
          <w:rFonts w:cstheme="minorHAnsi"/>
          <w:i/>
          <w:iCs/>
        </w:rPr>
        <w:t>my</w:t>
      </w:r>
      <w:r w:rsidRPr="003226C3">
        <w:rPr>
          <w:rFonts w:asciiTheme="minorHAnsi" w:hAnsiTheme="minorHAnsi" w:cstheme="minorHAnsi"/>
          <w:i/>
          <w:iCs/>
        </w:rPr>
        <w:t xml:space="preserve"> się z</w:t>
      </w:r>
      <w:r w:rsidR="00BF5123">
        <w:rPr>
          <w:rFonts w:asciiTheme="minorHAnsi" w:hAnsiTheme="minorHAnsi" w:cstheme="minorHAnsi"/>
          <w:i/>
          <w:iCs/>
        </w:rPr>
        <w:t>e</w:t>
      </w:r>
      <w:r w:rsidRPr="003226C3">
        <w:rPr>
          <w:rFonts w:asciiTheme="minorHAnsi" w:hAnsiTheme="minorHAnsi" w:cstheme="minorHAnsi"/>
          <w:i/>
          <w:iCs/>
        </w:rPr>
        <w:t xml:space="preserve"> schorzeniem ortopedycznym, warto skonsultować się z ortopedą</w:t>
      </w:r>
      <w:r w:rsidRPr="003226C3">
        <w:rPr>
          <w:rFonts w:cstheme="minorHAnsi"/>
          <w:i/>
          <w:iCs/>
        </w:rPr>
        <w:t xml:space="preserve"> i sprawdzić</w:t>
      </w:r>
      <w:r w:rsidR="005F761A">
        <w:rPr>
          <w:rFonts w:cstheme="minorHAnsi"/>
          <w:i/>
          <w:iCs/>
        </w:rPr>
        <w:t>,</w:t>
      </w:r>
      <w:r w:rsidRPr="003226C3">
        <w:rPr>
          <w:rFonts w:asciiTheme="minorHAnsi" w:hAnsiTheme="minorHAnsi" w:cstheme="minorHAnsi"/>
          <w:i/>
          <w:iCs/>
        </w:rPr>
        <w:t xml:space="preserve"> czy nic nie stoi na przeszkodzie do podjęcia aktywności. Wskazaniem do takiej konsultacji może być także sugestia fizjoterapeuty lub trenera przygotowania motorycznego, którzy stwierdzą podczas badania fizykalnego lub badania biomechanicznego nieprawidłowości wymagające pogłębienia diagnostyki pod nadzorem lekarz</w:t>
      </w:r>
      <w:r w:rsidRPr="003226C3">
        <w:rPr>
          <w:rFonts w:asciiTheme="minorHAnsi" w:hAnsiTheme="minorHAnsi" w:cstheme="minorHAnsi"/>
        </w:rPr>
        <w:t>a – podkreśla lek.</w:t>
      </w:r>
      <w:r w:rsidRPr="003226C3">
        <w:rPr>
          <w:rFonts w:asciiTheme="minorHAnsi" w:hAnsiTheme="minorHAnsi" w:cstheme="minorHAnsi"/>
          <w:i/>
          <w:iCs/>
        </w:rPr>
        <w:t xml:space="preserve"> </w:t>
      </w:r>
      <w:r w:rsidRPr="003226C3">
        <w:rPr>
          <w:rFonts w:asciiTheme="minorHAnsi" w:hAnsiTheme="minorHAnsi" w:cstheme="minorHAnsi"/>
        </w:rPr>
        <w:t xml:space="preserve">Karolina Stępień. </w:t>
      </w:r>
      <w:r w:rsidRPr="003226C3">
        <w:rPr>
          <w:rFonts w:cstheme="minorHAnsi"/>
        </w:rPr>
        <w:t xml:space="preserve">Fizjoterapeuta </w:t>
      </w:r>
      <w:r w:rsidR="008C4B70">
        <w:rPr>
          <w:rFonts w:cstheme="minorHAnsi"/>
        </w:rPr>
        <w:t>bądź</w:t>
      </w:r>
      <w:r w:rsidRPr="003226C3">
        <w:rPr>
          <w:rFonts w:cstheme="minorHAnsi"/>
        </w:rPr>
        <w:t xml:space="preserve"> trener przygotowania merytorycznego zbada</w:t>
      </w:r>
      <w:r w:rsidRPr="003226C3">
        <w:rPr>
          <w:rFonts w:asciiTheme="minorHAnsi" w:hAnsiTheme="minorHAnsi" w:cstheme="minorHAnsi"/>
        </w:rPr>
        <w:t xml:space="preserve"> nas pod kątem potencjalnego ryzyka kontuzji przeciążeniowych oraz poprawi technikę biegu, a także przygotuje zestaw ćwiczeń na rozgrzewkę. </w:t>
      </w:r>
      <w:r w:rsidRPr="003226C3">
        <w:rPr>
          <w:rFonts w:asciiTheme="minorHAnsi" w:hAnsiTheme="minorHAnsi" w:cstheme="minorHAnsi"/>
          <w:i/>
          <w:iCs/>
        </w:rPr>
        <w:t xml:space="preserve">Dodatkowych informacji </w:t>
      </w:r>
      <w:r w:rsidR="008C4B70">
        <w:rPr>
          <w:rFonts w:asciiTheme="minorHAnsi" w:hAnsiTheme="minorHAnsi" w:cstheme="minorHAnsi"/>
          <w:i/>
          <w:iCs/>
        </w:rPr>
        <w:t xml:space="preserve">o naszym zdrowiu </w:t>
      </w:r>
      <w:r w:rsidRPr="003226C3">
        <w:rPr>
          <w:rFonts w:asciiTheme="minorHAnsi" w:hAnsiTheme="minorHAnsi" w:cstheme="minorHAnsi"/>
          <w:i/>
          <w:iCs/>
        </w:rPr>
        <w:t>dostarcz</w:t>
      </w:r>
      <w:r w:rsidR="008C4B70">
        <w:rPr>
          <w:rFonts w:asciiTheme="minorHAnsi" w:hAnsiTheme="minorHAnsi" w:cstheme="minorHAnsi"/>
          <w:i/>
          <w:iCs/>
        </w:rPr>
        <w:t>ają</w:t>
      </w:r>
      <w:r w:rsidRPr="003226C3">
        <w:rPr>
          <w:rFonts w:cstheme="minorHAnsi"/>
          <w:i/>
          <w:iCs/>
        </w:rPr>
        <w:t xml:space="preserve"> również</w:t>
      </w:r>
      <w:r w:rsidRPr="003226C3">
        <w:rPr>
          <w:rFonts w:asciiTheme="minorHAnsi" w:hAnsiTheme="minorHAnsi" w:cstheme="minorHAnsi"/>
          <w:i/>
          <w:iCs/>
        </w:rPr>
        <w:t xml:space="preserve"> badania biomechaniczne, które polegają na kompleksowej ocenie wydolności układu ruchu. Badania te identyfikują możliwości organizmu, </w:t>
      </w:r>
      <w:r w:rsidRPr="003226C3">
        <w:rPr>
          <w:rFonts w:cstheme="minorHAnsi"/>
          <w:i/>
          <w:iCs/>
        </w:rPr>
        <w:t>pozwalają</w:t>
      </w:r>
      <w:r w:rsidRPr="003226C3">
        <w:rPr>
          <w:rFonts w:asciiTheme="minorHAnsi" w:hAnsiTheme="minorHAnsi" w:cstheme="minorHAnsi"/>
          <w:i/>
          <w:iCs/>
        </w:rPr>
        <w:t xml:space="preserve"> zmniejszyć ryzyko kontuzji czy poprawiają wyniki sportowe – </w:t>
      </w:r>
      <w:r w:rsidRPr="003226C3">
        <w:rPr>
          <w:rFonts w:asciiTheme="minorHAnsi" w:hAnsiTheme="minorHAnsi" w:cstheme="minorHAnsi"/>
        </w:rPr>
        <w:t xml:space="preserve">tłumaczy </w:t>
      </w:r>
      <w:r w:rsidR="00EB39F5">
        <w:rPr>
          <w:rFonts w:asciiTheme="minorHAnsi" w:hAnsiTheme="minorHAnsi" w:cstheme="minorHAnsi"/>
        </w:rPr>
        <w:t>fizjoterapeuta</w:t>
      </w:r>
      <w:r w:rsidR="00EB39F5" w:rsidRPr="003226C3">
        <w:rPr>
          <w:rFonts w:asciiTheme="minorHAnsi" w:hAnsiTheme="minorHAnsi" w:cstheme="minorHAnsi"/>
        </w:rPr>
        <w:t xml:space="preserve"> </w:t>
      </w:r>
      <w:r w:rsidRPr="003226C3">
        <w:rPr>
          <w:rFonts w:asciiTheme="minorHAnsi" w:hAnsiTheme="minorHAnsi" w:cstheme="minorHAnsi"/>
        </w:rPr>
        <w:t xml:space="preserve">Damian Wiśniewski. </w:t>
      </w:r>
    </w:p>
    <w:p w14:paraId="38EA6823" w14:textId="77777777" w:rsidR="0087384E" w:rsidRPr="0087384E" w:rsidRDefault="0087384E" w:rsidP="0087384E">
      <w:pPr>
        <w:autoSpaceDE w:val="0"/>
        <w:autoSpaceDN w:val="0"/>
        <w:adjustRightInd w:val="0"/>
        <w:spacing w:after="0" w:line="240" w:lineRule="auto"/>
        <w:jc w:val="both"/>
        <w:rPr>
          <w:rFonts w:asciiTheme="minorHAnsi" w:hAnsiTheme="minorHAnsi" w:cstheme="minorHAnsi"/>
          <w:i/>
          <w:iCs/>
        </w:rPr>
      </w:pPr>
    </w:p>
    <w:p w14:paraId="5EC8AAB1" w14:textId="00A4A496" w:rsidR="008A1290" w:rsidRPr="003226C3" w:rsidRDefault="008A1290" w:rsidP="008A1290">
      <w:pPr>
        <w:spacing w:after="0" w:line="240" w:lineRule="auto"/>
        <w:jc w:val="center"/>
        <w:rPr>
          <w:rFonts w:asciiTheme="minorHAnsi" w:hAnsiTheme="minorHAnsi" w:cstheme="minorHAnsi"/>
          <w:b/>
          <w:bCs/>
        </w:rPr>
      </w:pPr>
      <w:r w:rsidRPr="003226C3">
        <w:rPr>
          <w:rFonts w:asciiTheme="minorHAnsi" w:hAnsiTheme="minorHAnsi" w:cstheme="minorHAnsi"/>
          <w:b/>
          <w:bCs/>
        </w:rPr>
        <w:t>Buty modne to nie zawsze buty wygodne</w:t>
      </w:r>
    </w:p>
    <w:p w14:paraId="53493180" w14:textId="38C84F27" w:rsidR="008A1290" w:rsidRDefault="008A1290" w:rsidP="008A1290">
      <w:pPr>
        <w:spacing w:after="0" w:line="240" w:lineRule="auto"/>
        <w:jc w:val="both"/>
        <w:rPr>
          <w:rFonts w:asciiTheme="minorHAnsi" w:hAnsiTheme="minorHAnsi" w:cstheme="minorHAnsi"/>
        </w:rPr>
      </w:pPr>
      <w:r w:rsidRPr="003226C3">
        <w:rPr>
          <w:rFonts w:asciiTheme="minorHAnsi" w:hAnsiTheme="minorHAnsi" w:cstheme="minorHAnsi"/>
        </w:rPr>
        <w:t>Kolorowe, firmowe i odblaskowe – katalog butów do biegania stale rośnie</w:t>
      </w:r>
      <w:r w:rsidRPr="003226C3">
        <w:rPr>
          <w:rFonts w:cstheme="minorHAnsi"/>
        </w:rPr>
        <w:t>,</w:t>
      </w:r>
      <w:r w:rsidRPr="003226C3">
        <w:rPr>
          <w:rFonts w:asciiTheme="minorHAnsi" w:hAnsiTheme="minorHAnsi" w:cstheme="minorHAnsi"/>
        </w:rPr>
        <w:t xml:space="preserve"> a coraz to nowsze model</w:t>
      </w:r>
      <w:r w:rsidR="00CA52A7">
        <w:rPr>
          <w:rFonts w:asciiTheme="minorHAnsi" w:hAnsiTheme="minorHAnsi" w:cstheme="minorHAnsi"/>
        </w:rPr>
        <w:t xml:space="preserve">e </w:t>
      </w:r>
      <w:r w:rsidRPr="003226C3">
        <w:rPr>
          <w:rFonts w:asciiTheme="minorHAnsi" w:hAnsiTheme="minorHAnsi" w:cstheme="minorHAnsi"/>
        </w:rPr>
        <w:lastRenderedPageBreak/>
        <w:t xml:space="preserve">przyciągają naszą uwagę. </w:t>
      </w:r>
      <w:r w:rsidR="00CA52A7">
        <w:rPr>
          <w:rFonts w:asciiTheme="minorHAnsi" w:hAnsiTheme="minorHAnsi" w:cstheme="minorHAnsi"/>
        </w:rPr>
        <w:t>Dobre</w:t>
      </w:r>
      <w:r w:rsidRPr="003226C3">
        <w:rPr>
          <w:rFonts w:asciiTheme="minorHAnsi" w:hAnsiTheme="minorHAnsi" w:cstheme="minorHAnsi"/>
        </w:rPr>
        <w:t xml:space="preserve"> buty to podstawa – poprawiają komfort w czasie biegania, dbają o zdrowie stóp, a także zmniejszają potencjalne ryzyko kontuzji. Jednak nie zawsze marka czy design idą w parze ze zdrowiem, bezpieczeństwem i komfortem. </w:t>
      </w:r>
      <w:r w:rsidR="00886A5F">
        <w:rPr>
          <w:rFonts w:asciiTheme="minorHAnsi" w:hAnsiTheme="minorHAnsi" w:cstheme="minorHAnsi"/>
          <w:i/>
          <w:iCs/>
        </w:rPr>
        <w:t>Buty do biegania to c</w:t>
      </w:r>
      <w:r w:rsidRPr="003226C3">
        <w:rPr>
          <w:rFonts w:asciiTheme="minorHAnsi" w:hAnsiTheme="minorHAnsi" w:cstheme="minorHAnsi"/>
          <w:i/>
          <w:iCs/>
        </w:rPr>
        <w:t>zęsto spory wydatek</w:t>
      </w:r>
      <w:r w:rsidR="00610F6B">
        <w:rPr>
          <w:rFonts w:asciiTheme="minorHAnsi" w:hAnsiTheme="minorHAnsi" w:cstheme="minorHAnsi"/>
          <w:i/>
          <w:iCs/>
        </w:rPr>
        <w:t xml:space="preserve"> </w:t>
      </w:r>
      <w:r w:rsidR="005F761A" w:rsidRPr="003226C3">
        <w:rPr>
          <w:rFonts w:asciiTheme="minorHAnsi" w:hAnsiTheme="minorHAnsi" w:cstheme="minorHAnsi"/>
        </w:rPr>
        <w:t>–</w:t>
      </w:r>
      <w:r w:rsidRPr="003226C3">
        <w:rPr>
          <w:rFonts w:asciiTheme="minorHAnsi" w:hAnsiTheme="minorHAnsi" w:cstheme="minorHAnsi"/>
          <w:i/>
          <w:iCs/>
        </w:rPr>
        <w:t xml:space="preserve"> ale</w:t>
      </w:r>
      <w:r w:rsidRPr="003226C3">
        <w:rPr>
          <w:rFonts w:cstheme="minorHAnsi"/>
          <w:i/>
          <w:iCs/>
        </w:rPr>
        <w:t xml:space="preserve"> taki zakup to jednocześnie inwestycja w nasze zdrowie i komfort. Przebiegnięty dystans w źle dobranych butach może później boleśnie zweryfikować nasze zdrowie. Przy wyborze butów do biegania wybierzmy się do</w:t>
      </w:r>
      <w:r w:rsidRPr="003226C3">
        <w:rPr>
          <w:rFonts w:asciiTheme="minorHAnsi" w:hAnsiTheme="minorHAnsi" w:cstheme="minorHAnsi"/>
          <w:i/>
          <w:iCs/>
        </w:rPr>
        <w:t xml:space="preserve"> profesjonalnego sklepu, gdzie mamy możliwość sprawdzenia wielu modeli oraz rozmowy z doświadczonym sprzedawcą. Sklepy internetowe oferujące bardzo atrakcyjne ceny to rozwiązanie dla osób, które dokładnie wiedzą</w:t>
      </w:r>
      <w:r w:rsidR="005F761A">
        <w:rPr>
          <w:rFonts w:asciiTheme="minorHAnsi" w:hAnsiTheme="minorHAnsi" w:cstheme="minorHAnsi"/>
          <w:i/>
          <w:iCs/>
        </w:rPr>
        <w:t>,</w:t>
      </w:r>
      <w:r w:rsidRPr="003226C3">
        <w:rPr>
          <w:rFonts w:asciiTheme="minorHAnsi" w:hAnsiTheme="minorHAnsi" w:cstheme="minorHAnsi"/>
          <w:i/>
          <w:iCs/>
        </w:rPr>
        <w:t xml:space="preserve"> jakiego modelu i rozmiaru szukają – </w:t>
      </w:r>
      <w:r w:rsidRPr="003226C3">
        <w:rPr>
          <w:rFonts w:asciiTheme="minorHAnsi" w:hAnsiTheme="minorHAnsi" w:cstheme="minorHAnsi"/>
        </w:rPr>
        <w:t xml:space="preserve">podkreśla lek. Mateusz Janik. Co więcej szukając odpowiedniego obuwia, </w:t>
      </w:r>
      <w:r w:rsidRPr="003226C3">
        <w:rPr>
          <w:rFonts w:cstheme="minorHAnsi"/>
        </w:rPr>
        <w:t>warto również sprawdzić</w:t>
      </w:r>
      <w:r w:rsidR="005F761A">
        <w:rPr>
          <w:rFonts w:cstheme="minorHAnsi"/>
        </w:rPr>
        <w:t>,</w:t>
      </w:r>
      <w:r w:rsidRPr="003226C3">
        <w:rPr>
          <w:rFonts w:cstheme="minorHAnsi"/>
        </w:rPr>
        <w:t xml:space="preserve"> </w:t>
      </w:r>
      <w:r w:rsidRPr="003226C3">
        <w:rPr>
          <w:rFonts w:asciiTheme="minorHAnsi" w:hAnsiTheme="minorHAnsi" w:cstheme="minorHAnsi"/>
        </w:rPr>
        <w:t xml:space="preserve">jaki mamy rodzaj stopy i jak układa się podczas biegu. </w:t>
      </w:r>
      <w:r w:rsidRPr="003226C3">
        <w:rPr>
          <w:rFonts w:asciiTheme="minorHAnsi" w:hAnsiTheme="minorHAnsi" w:cstheme="minorHAnsi"/>
          <w:i/>
          <w:iCs/>
        </w:rPr>
        <w:t>Stopy neutralne są najbardziej bezproblemowe</w:t>
      </w:r>
      <w:r w:rsidRPr="003226C3">
        <w:rPr>
          <w:rFonts w:cstheme="minorHAnsi"/>
          <w:i/>
          <w:iCs/>
        </w:rPr>
        <w:t xml:space="preserve"> -</w:t>
      </w:r>
      <w:r w:rsidR="005F761A" w:rsidRPr="003226C3">
        <w:rPr>
          <w:rFonts w:asciiTheme="minorHAnsi" w:hAnsiTheme="minorHAnsi" w:cstheme="minorHAnsi"/>
        </w:rPr>
        <w:t>–</w:t>
      </w:r>
      <w:r w:rsidRPr="003226C3">
        <w:rPr>
          <w:rFonts w:cstheme="minorHAnsi"/>
          <w:i/>
          <w:iCs/>
        </w:rPr>
        <w:t xml:space="preserve"> </w:t>
      </w:r>
      <w:r w:rsidRPr="003226C3">
        <w:rPr>
          <w:rFonts w:asciiTheme="minorHAnsi" w:hAnsiTheme="minorHAnsi" w:cstheme="minorHAnsi"/>
          <w:i/>
          <w:iCs/>
        </w:rPr>
        <w:t>staw skokowy jest ustawiony symetrycznie, a podbicie prawidłow</w:t>
      </w:r>
      <w:r w:rsidR="008A0666">
        <w:rPr>
          <w:rFonts w:asciiTheme="minorHAnsi" w:hAnsiTheme="minorHAnsi" w:cstheme="minorHAnsi"/>
          <w:i/>
          <w:iCs/>
        </w:rPr>
        <w:t>o wysklepione</w:t>
      </w:r>
      <w:r w:rsidRPr="003226C3">
        <w:rPr>
          <w:rFonts w:asciiTheme="minorHAnsi" w:hAnsiTheme="minorHAnsi" w:cstheme="minorHAnsi"/>
          <w:i/>
          <w:iCs/>
        </w:rPr>
        <w:t>. Do tego rodzaju stó</w:t>
      </w:r>
      <w:r w:rsidRPr="003226C3">
        <w:rPr>
          <w:rFonts w:cstheme="minorHAnsi"/>
          <w:i/>
          <w:iCs/>
        </w:rPr>
        <w:t>p</w:t>
      </w:r>
      <w:r w:rsidRPr="003226C3">
        <w:rPr>
          <w:rFonts w:asciiTheme="minorHAnsi" w:hAnsiTheme="minorHAnsi" w:cstheme="minorHAnsi"/>
          <w:i/>
          <w:iCs/>
        </w:rPr>
        <w:t xml:space="preserve"> wybieramy </w:t>
      </w:r>
      <w:r w:rsidRPr="003226C3">
        <w:rPr>
          <w:rFonts w:cstheme="minorHAnsi"/>
          <w:i/>
          <w:iCs/>
        </w:rPr>
        <w:t xml:space="preserve">po prostu </w:t>
      </w:r>
      <w:r w:rsidRPr="003226C3">
        <w:rPr>
          <w:rFonts w:asciiTheme="minorHAnsi" w:hAnsiTheme="minorHAnsi" w:cstheme="minorHAnsi"/>
          <w:i/>
          <w:iCs/>
        </w:rPr>
        <w:t xml:space="preserve">obuwie odpowiednie do naszej wagi. Stopy pronujące </w:t>
      </w:r>
      <w:r w:rsidRPr="003226C3">
        <w:rPr>
          <w:rFonts w:cstheme="minorHAnsi"/>
          <w:i/>
          <w:iCs/>
        </w:rPr>
        <w:t>charakteryzują</w:t>
      </w:r>
      <w:r w:rsidRPr="003226C3">
        <w:rPr>
          <w:rFonts w:asciiTheme="minorHAnsi" w:hAnsiTheme="minorHAnsi" w:cstheme="minorHAnsi"/>
          <w:i/>
          <w:iCs/>
        </w:rPr>
        <w:t xml:space="preserve"> się nadmiernym wewnętrznym wychyleniem stawu skokowego, o niskim podbiciu i z tendencją do płaskostopia. W takiej sytuacji zaleca się buty z twardszą pianką</w:t>
      </w:r>
      <w:r w:rsidR="008A0666">
        <w:rPr>
          <w:rFonts w:asciiTheme="minorHAnsi" w:hAnsiTheme="minorHAnsi" w:cstheme="minorHAnsi"/>
          <w:i/>
          <w:iCs/>
        </w:rPr>
        <w:t>, wspierającą wewnętrzną krawędź stopy</w:t>
      </w:r>
      <w:r w:rsidRPr="003226C3">
        <w:rPr>
          <w:rFonts w:asciiTheme="minorHAnsi" w:hAnsiTheme="minorHAnsi" w:cstheme="minorHAnsi"/>
          <w:i/>
          <w:iCs/>
        </w:rPr>
        <w:t>. Ostatni rodzaj to stopy supinujące</w:t>
      </w:r>
      <w:r w:rsidR="005F761A">
        <w:rPr>
          <w:rFonts w:asciiTheme="minorHAnsi" w:hAnsiTheme="minorHAnsi" w:cstheme="minorHAnsi"/>
          <w:i/>
          <w:iCs/>
        </w:rPr>
        <w:t>,</w:t>
      </w:r>
      <w:r w:rsidRPr="003226C3">
        <w:rPr>
          <w:rFonts w:asciiTheme="minorHAnsi" w:hAnsiTheme="minorHAnsi" w:cstheme="minorHAnsi"/>
          <w:i/>
          <w:iCs/>
        </w:rPr>
        <w:t xml:space="preserve"> czyli o zbyt dużym wychyleniu stawu skokowego na zewnątrz</w:t>
      </w:r>
      <w:r w:rsidR="008A0666">
        <w:rPr>
          <w:rFonts w:asciiTheme="minorHAnsi" w:hAnsiTheme="minorHAnsi" w:cstheme="minorHAnsi"/>
          <w:i/>
          <w:iCs/>
        </w:rPr>
        <w:t xml:space="preserve">, </w:t>
      </w:r>
      <w:r w:rsidRPr="003226C3">
        <w:rPr>
          <w:rFonts w:asciiTheme="minorHAnsi" w:hAnsiTheme="minorHAnsi" w:cstheme="minorHAnsi"/>
          <w:i/>
          <w:iCs/>
        </w:rPr>
        <w:t xml:space="preserve"> z wysokim podbiciem. Przy takich stopach należy wybierać buty o </w:t>
      </w:r>
      <w:r w:rsidR="008A0666">
        <w:rPr>
          <w:rFonts w:asciiTheme="minorHAnsi" w:hAnsiTheme="minorHAnsi" w:cstheme="minorHAnsi"/>
          <w:i/>
          <w:iCs/>
        </w:rPr>
        <w:t xml:space="preserve">większej </w:t>
      </w:r>
      <w:r w:rsidRPr="003226C3">
        <w:rPr>
          <w:rFonts w:asciiTheme="minorHAnsi" w:hAnsiTheme="minorHAnsi" w:cstheme="minorHAnsi"/>
          <w:i/>
          <w:iCs/>
        </w:rPr>
        <w:t xml:space="preserve">amortyzacji i z dobrze stabilizującą cholewką – </w:t>
      </w:r>
      <w:r w:rsidRPr="003226C3">
        <w:rPr>
          <w:rFonts w:asciiTheme="minorHAnsi" w:hAnsiTheme="minorHAnsi" w:cstheme="minorHAnsi"/>
        </w:rPr>
        <w:t xml:space="preserve">dodaje lek. Mateusz Janik. </w:t>
      </w:r>
    </w:p>
    <w:p w14:paraId="314255AE" w14:textId="58DDCDAD" w:rsidR="0087384E" w:rsidRDefault="0087384E" w:rsidP="008A1290">
      <w:pPr>
        <w:spacing w:after="0" w:line="240" w:lineRule="auto"/>
        <w:jc w:val="both"/>
        <w:rPr>
          <w:rFonts w:asciiTheme="minorHAnsi" w:hAnsiTheme="minorHAnsi" w:cstheme="minorHAnsi"/>
        </w:rPr>
      </w:pPr>
    </w:p>
    <w:p w14:paraId="326DDCA1" w14:textId="77777777" w:rsidR="0087384E" w:rsidRPr="003226C3" w:rsidRDefault="0087384E" w:rsidP="0087384E">
      <w:pPr>
        <w:spacing w:after="0" w:line="240" w:lineRule="auto"/>
        <w:jc w:val="center"/>
        <w:rPr>
          <w:rFonts w:cstheme="minorHAnsi"/>
          <w:b/>
          <w:bCs/>
        </w:rPr>
      </w:pPr>
      <w:r w:rsidRPr="003226C3">
        <w:rPr>
          <w:rFonts w:asciiTheme="minorHAnsi" w:hAnsiTheme="minorHAnsi" w:cstheme="minorHAnsi"/>
          <w:b/>
          <w:bCs/>
        </w:rPr>
        <w:t>Czy jesteśmy gotowi na bieg?</w:t>
      </w:r>
    </w:p>
    <w:p w14:paraId="3BB5D8D7" w14:textId="707EEFA7" w:rsidR="0087384E" w:rsidRPr="003226C3" w:rsidRDefault="0087384E" w:rsidP="0087384E">
      <w:pPr>
        <w:spacing w:after="0" w:line="240" w:lineRule="auto"/>
        <w:jc w:val="both"/>
        <w:rPr>
          <w:rFonts w:asciiTheme="minorHAnsi" w:hAnsiTheme="minorHAnsi" w:cstheme="minorHAnsi"/>
          <w:b/>
          <w:bCs/>
        </w:rPr>
      </w:pPr>
      <w:r w:rsidRPr="003226C3">
        <w:rPr>
          <w:rFonts w:asciiTheme="minorHAnsi" w:hAnsiTheme="minorHAnsi" w:cstheme="minorHAnsi"/>
        </w:rPr>
        <w:t>Gdy już mamy za sobą podstawowe badania i nie ma żadnych przeci</w:t>
      </w:r>
      <w:r w:rsidR="005F761A">
        <w:rPr>
          <w:rFonts w:asciiTheme="minorHAnsi" w:hAnsiTheme="minorHAnsi" w:cstheme="minorHAnsi"/>
        </w:rPr>
        <w:t>w</w:t>
      </w:r>
      <w:r w:rsidRPr="003226C3">
        <w:rPr>
          <w:rFonts w:asciiTheme="minorHAnsi" w:hAnsiTheme="minorHAnsi" w:cstheme="minorHAnsi"/>
        </w:rPr>
        <w:t>wskazań do rozpoczęcia aktywności, warto zrobić swój własny test biegowy, który pozwoli określić wydolność</w:t>
      </w:r>
      <w:r w:rsidR="006D6852">
        <w:rPr>
          <w:rFonts w:asciiTheme="minorHAnsi" w:hAnsiTheme="minorHAnsi" w:cstheme="minorHAnsi"/>
        </w:rPr>
        <w:t xml:space="preserve">. </w:t>
      </w:r>
      <w:r w:rsidRPr="003226C3">
        <w:rPr>
          <w:rFonts w:asciiTheme="minorHAnsi" w:hAnsiTheme="minorHAnsi" w:cstheme="minorHAnsi"/>
          <w:i/>
          <w:iCs/>
        </w:rPr>
        <w:t>Tzw. test Coopera polega na przebiegnięciu</w:t>
      </w:r>
      <w:r w:rsidR="00CD5553">
        <w:rPr>
          <w:rFonts w:asciiTheme="minorHAnsi" w:hAnsiTheme="minorHAnsi" w:cstheme="minorHAnsi"/>
          <w:i/>
          <w:iCs/>
        </w:rPr>
        <w:t xml:space="preserve"> lub </w:t>
      </w:r>
      <w:r w:rsidRPr="003226C3">
        <w:rPr>
          <w:rFonts w:asciiTheme="minorHAnsi" w:hAnsiTheme="minorHAnsi" w:cstheme="minorHAnsi"/>
          <w:i/>
          <w:iCs/>
        </w:rPr>
        <w:t>marszu przez 12 minut</w:t>
      </w:r>
      <w:r w:rsidRPr="003226C3">
        <w:rPr>
          <w:rFonts w:cstheme="minorHAnsi"/>
          <w:i/>
          <w:iCs/>
        </w:rPr>
        <w:t xml:space="preserve"> określonego dystansu</w:t>
      </w:r>
      <w:r w:rsidRPr="003226C3">
        <w:rPr>
          <w:rFonts w:asciiTheme="minorHAnsi" w:hAnsiTheme="minorHAnsi" w:cstheme="minorHAnsi"/>
          <w:i/>
          <w:iCs/>
        </w:rPr>
        <w:t>. Jeżeli w tym czasie pokon</w:t>
      </w:r>
      <w:r w:rsidR="00403661">
        <w:rPr>
          <w:rFonts w:cstheme="minorHAnsi"/>
          <w:i/>
          <w:iCs/>
        </w:rPr>
        <w:t xml:space="preserve">amy </w:t>
      </w:r>
      <w:r w:rsidRPr="003226C3">
        <w:rPr>
          <w:rFonts w:asciiTheme="minorHAnsi" w:hAnsiTheme="minorHAnsi" w:cstheme="minorHAnsi"/>
          <w:i/>
          <w:iCs/>
        </w:rPr>
        <w:t xml:space="preserve">dystans </w:t>
      </w:r>
      <w:r w:rsidRPr="003226C3">
        <w:rPr>
          <w:rFonts w:cstheme="minorHAnsi"/>
          <w:i/>
          <w:iCs/>
        </w:rPr>
        <w:t>poniżej</w:t>
      </w:r>
      <w:r w:rsidRPr="003226C3">
        <w:rPr>
          <w:rFonts w:asciiTheme="minorHAnsi" w:hAnsiTheme="minorHAnsi" w:cstheme="minorHAnsi"/>
          <w:i/>
          <w:iCs/>
        </w:rPr>
        <w:t xml:space="preserve"> 1,8 km – zaleca się rozpocząć trening od marszu; jeżeli uda </w:t>
      </w:r>
      <w:r w:rsidR="00403661">
        <w:rPr>
          <w:rFonts w:asciiTheme="minorHAnsi" w:hAnsiTheme="minorHAnsi" w:cstheme="minorHAnsi"/>
          <w:i/>
          <w:iCs/>
        </w:rPr>
        <w:t xml:space="preserve">nam </w:t>
      </w:r>
      <w:r w:rsidRPr="003226C3">
        <w:rPr>
          <w:rFonts w:asciiTheme="minorHAnsi" w:hAnsiTheme="minorHAnsi" w:cstheme="minorHAnsi"/>
          <w:i/>
          <w:iCs/>
        </w:rPr>
        <w:t>się przebiec 2,7 km – wówczas może</w:t>
      </w:r>
      <w:r w:rsidR="00403661">
        <w:rPr>
          <w:rFonts w:asciiTheme="minorHAnsi" w:hAnsiTheme="minorHAnsi" w:cstheme="minorHAnsi"/>
          <w:i/>
          <w:iCs/>
        </w:rPr>
        <w:t xml:space="preserve">my </w:t>
      </w:r>
      <w:r w:rsidRPr="003226C3">
        <w:rPr>
          <w:rFonts w:asciiTheme="minorHAnsi" w:hAnsiTheme="minorHAnsi" w:cstheme="minorHAnsi"/>
          <w:i/>
          <w:iCs/>
        </w:rPr>
        <w:t>zacząć od marszobiegu; jeśli przebiegnie</w:t>
      </w:r>
      <w:r w:rsidR="00403661">
        <w:rPr>
          <w:rFonts w:asciiTheme="minorHAnsi" w:hAnsiTheme="minorHAnsi" w:cstheme="minorHAnsi"/>
          <w:i/>
          <w:iCs/>
        </w:rPr>
        <w:t>my</w:t>
      </w:r>
      <w:r w:rsidRPr="003226C3">
        <w:rPr>
          <w:rFonts w:asciiTheme="minorHAnsi" w:hAnsiTheme="minorHAnsi" w:cstheme="minorHAnsi"/>
          <w:i/>
          <w:iCs/>
        </w:rPr>
        <w:t xml:space="preserve"> powyżej 2,7 km </w:t>
      </w:r>
      <w:r w:rsidR="00403661">
        <w:rPr>
          <w:rFonts w:asciiTheme="minorHAnsi" w:hAnsiTheme="minorHAnsi" w:cstheme="minorHAnsi"/>
          <w:i/>
          <w:iCs/>
        </w:rPr>
        <w:t xml:space="preserve">to </w:t>
      </w:r>
      <w:r w:rsidR="00E71C0C">
        <w:rPr>
          <w:rFonts w:asciiTheme="minorHAnsi" w:hAnsiTheme="minorHAnsi" w:cstheme="minorHAnsi"/>
          <w:i/>
          <w:iCs/>
        </w:rPr>
        <w:t>oznacza, że jesteśmy na zaawansowanym poziomi</w:t>
      </w:r>
      <w:r w:rsidR="00CD5553">
        <w:rPr>
          <w:rFonts w:asciiTheme="minorHAnsi" w:hAnsiTheme="minorHAnsi" w:cstheme="minorHAnsi"/>
          <w:i/>
          <w:iCs/>
        </w:rPr>
        <w:t>e</w:t>
      </w:r>
      <w:r w:rsidR="00E71C0C">
        <w:rPr>
          <w:rFonts w:asciiTheme="minorHAnsi" w:hAnsiTheme="minorHAnsi" w:cstheme="minorHAnsi"/>
          <w:i/>
          <w:iCs/>
        </w:rPr>
        <w:t xml:space="preserve"> i możemy zacząć trening od </w:t>
      </w:r>
      <w:r w:rsidRPr="003226C3">
        <w:rPr>
          <w:rFonts w:asciiTheme="minorHAnsi" w:hAnsiTheme="minorHAnsi" w:cstheme="minorHAnsi"/>
          <w:i/>
          <w:iCs/>
        </w:rPr>
        <w:t xml:space="preserve">biegania </w:t>
      </w:r>
      <w:r w:rsidRPr="003226C3">
        <w:rPr>
          <w:rFonts w:asciiTheme="minorHAnsi" w:hAnsiTheme="minorHAnsi" w:cstheme="minorHAnsi"/>
        </w:rPr>
        <w:t xml:space="preserve">– dodaje Damian Wiśniewski. </w:t>
      </w:r>
    </w:p>
    <w:p w14:paraId="50283B0A" w14:textId="77777777" w:rsidR="0087384E" w:rsidRPr="003226C3" w:rsidRDefault="0087384E" w:rsidP="008A1290">
      <w:pPr>
        <w:spacing w:after="0" w:line="240" w:lineRule="auto"/>
        <w:jc w:val="both"/>
        <w:rPr>
          <w:rFonts w:asciiTheme="minorHAnsi" w:hAnsiTheme="minorHAnsi" w:cstheme="minorHAnsi"/>
          <w:i/>
          <w:iCs/>
        </w:rPr>
      </w:pPr>
    </w:p>
    <w:p w14:paraId="24BB876B" w14:textId="77777777" w:rsidR="008A1290" w:rsidRDefault="008A1290">
      <w:pPr>
        <w:spacing w:after="0" w:line="240" w:lineRule="auto"/>
        <w:jc w:val="both"/>
        <w:rPr>
          <w:rFonts w:cs="Calibri"/>
          <w:b/>
          <w:color w:val="000000" w:themeColor="text1"/>
          <w:shd w:val="clear" w:color="auto" w:fill="FFFFFF"/>
        </w:rPr>
      </w:pPr>
    </w:p>
    <w:p w14:paraId="7242CE47" w14:textId="5A34C6EA" w:rsidR="00E45FE4" w:rsidRDefault="004C3B64">
      <w:pPr>
        <w:spacing w:after="0" w:line="240" w:lineRule="auto"/>
        <w:jc w:val="both"/>
        <w:rPr>
          <w:rFonts w:cs="Calibri"/>
          <w:b/>
          <w:color w:val="000000" w:themeColor="text1"/>
          <w:highlight w:val="white"/>
        </w:rPr>
      </w:pPr>
      <w:r>
        <w:rPr>
          <w:rFonts w:cs="Calibri"/>
          <w:b/>
          <w:color w:val="000000" w:themeColor="text1"/>
          <w:shd w:val="clear" w:color="auto" w:fill="FFFFFF"/>
        </w:rPr>
        <w:t>***</w:t>
      </w:r>
    </w:p>
    <w:p w14:paraId="07F07F78" w14:textId="5F87BE9F" w:rsidR="00E45FE4" w:rsidRDefault="004C3B64">
      <w:pPr>
        <w:spacing w:after="0" w:line="240" w:lineRule="auto"/>
        <w:jc w:val="both"/>
        <w:rPr>
          <w:rFonts w:cs="Calibri"/>
          <w:b/>
          <w:color w:val="000000" w:themeColor="text1"/>
          <w:highlight w:val="white"/>
        </w:rPr>
      </w:pPr>
      <w:r>
        <w:rPr>
          <w:rFonts w:cs="Calibri"/>
          <w:b/>
          <w:color w:val="000000" w:themeColor="text1"/>
          <w:shd w:val="clear" w:color="auto" w:fill="FFFFFF"/>
        </w:rPr>
        <w:t>Informacje o eksper</w:t>
      </w:r>
      <w:r w:rsidR="008A1290">
        <w:rPr>
          <w:rFonts w:cs="Calibri"/>
          <w:b/>
          <w:color w:val="000000" w:themeColor="text1"/>
          <w:shd w:val="clear" w:color="auto" w:fill="FFFFFF"/>
        </w:rPr>
        <w:t>tach</w:t>
      </w:r>
    </w:p>
    <w:p w14:paraId="7464C86F" w14:textId="48339762" w:rsidR="00246A4B" w:rsidRDefault="008A1290">
      <w:pPr>
        <w:spacing w:after="0" w:line="240" w:lineRule="auto"/>
        <w:jc w:val="both"/>
        <w:rPr>
          <w:rFonts w:cs="Calibri"/>
          <w:bCs/>
          <w:color w:val="000000" w:themeColor="text1"/>
          <w:shd w:val="clear" w:color="auto" w:fill="FFFFFF"/>
        </w:rPr>
      </w:pPr>
      <w:r>
        <w:rPr>
          <w:rFonts w:cs="Calibri"/>
          <w:b/>
          <w:color w:val="000000" w:themeColor="text1"/>
          <w:shd w:val="clear" w:color="auto" w:fill="FFFFFF"/>
        </w:rPr>
        <w:t>Lek. Karolina Stępień</w:t>
      </w:r>
      <w:r w:rsidR="00B17CB5" w:rsidRPr="00884732">
        <w:rPr>
          <w:rFonts w:cs="Calibri"/>
          <w:b/>
          <w:color w:val="000000" w:themeColor="text1"/>
          <w:shd w:val="clear" w:color="auto" w:fill="FFFFFF"/>
        </w:rPr>
        <w:t xml:space="preserve"> </w:t>
      </w:r>
      <w:r w:rsidR="004C3B64" w:rsidRPr="00884732">
        <w:rPr>
          <w:rFonts w:cs="Calibri"/>
          <w:b/>
          <w:color w:val="000000" w:themeColor="text1"/>
          <w:shd w:val="clear" w:color="auto" w:fill="FFFFFF"/>
        </w:rPr>
        <w:t xml:space="preserve"> –</w:t>
      </w:r>
      <w:r w:rsidR="00854D68" w:rsidRPr="00884732">
        <w:rPr>
          <w:rFonts w:cs="Calibri"/>
          <w:b/>
          <w:color w:val="000000" w:themeColor="text1"/>
          <w:shd w:val="clear" w:color="auto" w:fill="FFFFFF"/>
        </w:rPr>
        <w:t xml:space="preserve"> </w:t>
      </w:r>
      <w:r w:rsidR="002233BF" w:rsidRPr="005A45F7">
        <w:rPr>
          <w:rFonts w:asciiTheme="minorHAnsi" w:hAnsiTheme="minorHAnsi" w:cstheme="minorHAnsi"/>
          <w:color w:val="262626"/>
        </w:rPr>
        <w:t xml:space="preserve">specjalista </w:t>
      </w:r>
      <w:r w:rsidR="002233BF">
        <w:rPr>
          <w:rFonts w:asciiTheme="minorHAnsi" w:hAnsiTheme="minorHAnsi" w:cstheme="minorHAnsi"/>
          <w:color w:val="262626"/>
        </w:rPr>
        <w:t>o</w:t>
      </w:r>
      <w:r w:rsidR="002233BF" w:rsidRPr="005A45F7">
        <w:rPr>
          <w:rFonts w:asciiTheme="minorHAnsi" w:hAnsiTheme="minorHAnsi" w:cstheme="minorHAnsi"/>
          <w:color w:val="262626"/>
        </w:rPr>
        <w:t xml:space="preserve">rtopedii i </w:t>
      </w:r>
      <w:r w:rsidR="002233BF">
        <w:rPr>
          <w:rFonts w:asciiTheme="minorHAnsi" w:hAnsiTheme="minorHAnsi" w:cstheme="minorHAnsi"/>
          <w:color w:val="262626"/>
        </w:rPr>
        <w:t>t</w:t>
      </w:r>
      <w:r w:rsidR="002233BF" w:rsidRPr="005A45F7">
        <w:rPr>
          <w:rFonts w:asciiTheme="minorHAnsi" w:hAnsiTheme="minorHAnsi" w:cstheme="minorHAnsi"/>
          <w:color w:val="262626"/>
        </w:rPr>
        <w:t xml:space="preserve">raumatologii </w:t>
      </w:r>
      <w:r w:rsidR="002233BF">
        <w:rPr>
          <w:rFonts w:asciiTheme="minorHAnsi" w:hAnsiTheme="minorHAnsi" w:cstheme="minorHAnsi"/>
          <w:color w:val="262626"/>
        </w:rPr>
        <w:t>n</w:t>
      </w:r>
      <w:r w:rsidR="002233BF" w:rsidRPr="005A45F7">
        <w:rPr>
          <w:rFonts w:asciiTheme="minorHAnsi" w:hAnsiTheme="minorHAnsi" w:cstheme="minorHAnsi"/>
          <w:color w:val="262626"/>
        </w:rPr>
        <w:t xml:space="preserve">arządu </w:t>
      </w:r>
      <w:r w:rsidR="002233BF">
        <w:rPr>
          <w:rFonts w:asciiTheme="minorHAnsi" w:hAnsiTheme="minorHAnsi" w:cstheme="minorHAnsi"/>
          <w:color w:val="262626"/>
        </w:rPr>
        <w:t>r</w:t>
      </w:r>
      <w:r w:rsidR="002233BF" w:rsidRPr="005A45F7">
        <w:rPr>
          <w:rFonts w:asciiTheme="minorHAnsi" w:hAnsiTheme="minorHAnsi" w:cstheme="minorHAnsi"/>
          <w:color w:val="262626"/>
        </w:rPr>
        <w:t>uchu</w:t>
      </w:r>
      <w:r w:rsidR="002233BF">
        <w:rPr>
          <w:rFonts w:asciiTheme="minorHAnsi" w:hAnsiTheme="minorHAnsi" w:cstheme="minorHAnsi"/>
          <w:color w:val="262626"/>
        </w:rPr>
        <w:t>, g</w:t>
      </w:r>
      <w:r w:rsidR="002233BF" w:rsidRPr="005A45F7">
        <w:rPr>
          <w:rFonts w:asciiTheme="minorHAnsi" w:hAnsiTheme="minorHAnsi" w:cstheme="minorHAnsi"/>
          <w:color w:val="262626"/>
          <w:lang w:eastAsia="pl-PL"/>
        </w:rPr>
        <w:t xml:space="preserve">łównym obszarem </w:t>
      </w:r>
      <w:r w:rsidR="002233BF">
        <w:rPr>
          <w:rFonts w:asciiTheme="minorHAnsi" w:hAnsiTheme="minorHAnsi" w:cstheme="minorHAnsi"/>
          <w:color w:val="262626"/>
        </w:rPr>
        <w:t xml:space="preserve">jej </w:t>
      </w:r>
      <w:r w:rsidR="002233BF" w:rsidRPr="005A45F7">
        <w:rPr>
          <w:rFonts w:asciiTheme="minorHAnsi" w:hAnsiTheme="minorHAnsi" w:cstheme="minorHAnsi"/>
          <w:color w:val="262626"/>
          <w:lang w:eastAsia="pl-PL"/>
        </w:rPr>
        <w:t>zainteresowań jest traumatologia sportowa, chirurgia artroskopowa i chirurgia ręki. W pracy duży nacisk kład</w:t>
      </w:r>
      <w:r w:rsidR="002233BF">
        <w:rPr>
          <w:rFonts w:asciiTheme="minorHAnsi" w:hAnsiTheme="minorHAnsi" w:cstheme="minorHAnsi"/>
          <w:color w:val="262626"/>
        </w:rPr>
        <w:t xml:space="preserve">zie </w:t>
      </w:r>
      <w:r w:rsidR="002233BF" w:rsidRPr="005A45F7">
        <w:rPr>
          <w:rFonts w:asciiTheme="minorHAnsi" w:hAnsiTheme="minorHAnsi" w:cstheme="minorHAnsi"/>
          <w:color w:val="262626"/>
          <w:lang w:eastAsia="pl-PL"/>
        </w:rPr>
        <w:t>na kompleksowe leczenie, które koncentruje się nie tylko na problemie strukturalnym, ale bierze pod uwagę również choroby przewlekłe pacjenta, postępowanie dietetyczne i zmiany stylu życia.</w:t>
      </w:r>
      <w:r w:rsidR="002233BF" w:rsidRPr="00452AC0">
        <w:rPr>
          <w:rFonts w:asciiTheme="minorHAnsi" w:hAnsiTheme="minorHAnsi" w:cstheme="minorHAnsi"/>
          <w:color w:val="262626"/>
          <w:lang w:eastAsia="pl-PL"/>
        </w:rPr>
        <w:t xml:space="preserve"> </w:t>
      </w:r>
    </w:p>
    <w:p w14:paraId="32F8B124" w14:textId="36A8B668" w:rsidR="008A1290" w:rsidRPr="002233BF" w:rsidRDefault="008A1290">
      <w:pPr>
        <w:spacing w:after="0" w:line="240" w:lineRule="auto"/>
        <w:jc w:val="both"/>
        <w:rPr>
          <w:rFonts w:asciiTheme="minorHAnsi" w:hAnsiTheme="minorHAnsi" w:cstheme="minorHAnsi"/>
          <w:b/>
          <w:kern w:val="3"/>
          <w:shd w:val="clear" w:color="auto" w:fill="FFFFFF"/>
        </w:rPr>
      </w:pPr>
      <w:r w:rsidRPr="008A1290">
        <w:rPr>
          <w:rFonts w:cs="Calibri"/>
          <w:b/>
          <w:color w:val="000000" w:themeColor="text1"/>
          <w:shd w:val="clear" w:color="auto" w:fill="FFFFFF"/>
        </w:rPr>
        <w:t>Lek. M</w:t>
      </w:r>
      <w:r w:rsidR="00890E44">
        <w:rPr>
          <w:rFonts w:cs="Calibri"/>
          <w:b/>
          <w:color w:val="000000" w:themeColor="text1"/>
          <w:shd w:val="clear" w:color="auto" w:fill="FFFFFF"/>
        </w:rPr>
        <w:t>ateusz</w:t>
      </w:r>
      <w:r w:rsidRPr="008A1290">
        <w:rPr>
          <w:rFonts w:cs="Calibri"/>
          <w:b/>
          <w:color w:val="000000" w:themeColor="text1"/>
          <w:shd w:val="clear" w:color="auto" w:fill="FFFFFF"/>
        </w:rPr>
        <w:t xml:space="preserve"> Janik</w:t>
      </w:r>
      <w:r>
        <w:rPr>
          <w:rFonts w:cs="Calibri"/>
          <w:b/>
          <w:color w:val="000000" w:themeColor="text1"/>
          <w:shd w:val="clear" w:color="auto" w:fill="FFFFFF"/>
        </w:rPr>
        <w:t xml:space="preserve"> - </w:t>
      </w:r>
      <w:r w:rsidR="002233BF" w:rsidRPr="002233BF">
        <w:rPr>
          <w:rFonts w:asciiTheme="minorHAnsi" w:hAnsiTheme="minorHAnsi" w:cstheme="minorHAnsi"/>
          <w:kern w:val="3"/>
        </w:rPr>
        <w:t>specjalista ortopedii i traumatologii narządu ruchu z kliniki ortopedycznej Carolina Medical Center w Warszawie i Gdańsku, Kierownik Medyczny Carolina Medical Center w Gdańsku.</w:t>
      </w:r>
      <w:r w:rsidR="002233BF" w:rsidRPr="002233BF">
        <w:rPr>
          <w:rFonts w:asciiTheme="minorHAnsi" w:eastAsia="Arial Unicode MS" w:hAnsiTheme="minorHAnsi" w:cstheme="minorHAnsi"/>
          <w:kern w:val="3"/>
          <w:shd w:val="clear" w:color="auto" w:fill="FFFFFF"/>
          <w:lang w:eastAsia="pl-PL"/>
        </w:rPr>
        <w:t xml:space="preserve"> Zajmuje się chirurgią stawu kolanowego i skokowego, urazami i kontuzjami u sportowców, m.in. u biegaczy, kolarzy, lekkoatletów, tancerzy.</w:t>
      </w:r>
      <w:r w:rsidR="002233BF" w:rsidRPr="002233BF">
        <w:rPr>
          <w:rFonts w:asciiTheme="minorHAnsi" w:eastAsia="Arial Unicode MS" w:hAnsiTheme="minorHAnsi" w:cstheme="minorHAnsi"/>
          <w:kern w:val="3"/>
          <w:sz w:val="20"/>
          <w:szCs w:val="20"/>
          <w:shd w:val="clear" w:color="auto" w:fill="FFFFFF"/>
          <w:lang w:eastAsia="pl-PL"/>
        </w:rPr>
        <w:t xml:space="preserve"> </w:t>
      </w:r>
    </w:p>
    <w:p w14:paraId="09116B70" w14:textId="50123769" w:rsidR="008A1290" w:rsidRPr="008A1290" w:rsidRDefault="008A1290">
      <w:pPr>
        <w:spacing w:after="0" w:line="240" w:lineRule="auto"/>
        <w:jc w:val="both"/>
        <w:rPr>
          <w:rFonts w:cs="Calibri"/>
          <w:b/>
          <w:color w:val="000000" w:themeColor="text1"/>
          <w:shd w:val="clear" w:color="auto" w:fill="FFFFFF"/>
        </w:rPr>
      </w:pPr>
      <w:r w:rsidRPr="008A1290">
        <w:rPr>
          <w:rFonts w:cs="Calibri"/>
          <w:b/>
          <w:color w:val="000000" w:themeColor="text1"/>
          <w:shd w:val="clear" w:color="auto" w:fill="FFFFFF"/>
        </w:rPr>
        <w:t xml:space="preserve">Mgr Damian Wiśniewski </w:t>
      </w:r>
      <w:r>
        <w:rPr>
          <w:rFonts w:cs="Calibri"/>
          <w:b/>
          <w:color w:val="000000" w:themeColor="text1"/>
          <w:shd w:val="clear" w:color="auto" w:fill="FFFFFF"/>
        </w:rPr>
        <w:t xml:space="preserve">- </w:t>
      </w:r>
      <w:r w:rsidR="00886A5F" w:rsidRPr="00107F59">
        <w:rPr>
          <w:rFonts w:asciiTheme="minorHAnsi" w:hAnsiTheme="minorHAnsi" w:cstheme="minorHAnsi"/>
          <w:lang w:eastAsia="pl-PL"/>
        </w:rPr>
        <w:t>trener przygotowania motorycznego, masażyst</w:t>
      </w:r>
      <w:r w:rsidR="00886A5F">
        <w:rPr>
          <w:rFonts w:asciiTheme="minorHAnsi" w:hAnsiTheme="minorHAnsi" w:cstheme="minorHAnsi"/>
          <w:lang w:eastAsia="pl-PL"/>
        </w:rPr>
        <w:t>a</w:t>
      </w:r>
      <w:r w:rsidR="00886A5F" w:rsidRPr="00107F59">
        <w:rPr>
          <w:rFonts w:asciiTheme="minorHAnsi" w:hAnsiTheme="minorHAnsi" w:cstheme="minorHAnsi"/>
          <w:lang w:eastAsia="pl-PL"/>
        </w:rPr>
        <w:t xml:space="preserve"> i</w:t>
      </w:r>
      <w:r w:rsidR="00886A5F">
        <w:rPr>
          <w:rFonts w:asciiTheme="minorHAnsi" w:hAnsiTheme="minorHAnsi" w:cstheme="minorHAnsi"/>
          <w:lang w:eastAsia="pl-PL"/>
        </w:rPr>
        <w:t xml:space="preserve"> </w:t>
      </w:r>
      <w:r w:rsidR="00886A5F" w:rsidRPr="00107F59">
        <w:rPr>
          <w:rFonts w:asciiTheme="minorHAnsi" w:hAnsiTheme="minorHAnsi" w:cstheme="minorHAnsi"/>
          <w:lang w:eastAsia="pl-PL"/>
        </w:rPr>
        <w:t>fizjoterapeut</w:t>
      </w:r>
      <w:r w:rsidR="00886A5F">
        <w:rPr>
          <w:rFonts w:asciiTheme="minorHAnsi" w:hAnsiTheme="minorHAnsi" w:cstheme="minorHAnsi"/>
          <w:lang w:eastAsia="pl-PL"/>
        </w:rPr>
        <w:t>a w klinice Carolina Medical Center</w:t>
      </w:r>
      <w:r w:rsidR="00886A5F" w:rsidRPr="00107F59">
        <w:rPr>
          <w:rFonts w:asciiTheme="minorHAnsi" w:hAnsiTheme="minorHAnsi" w:cstheme="minorHAnsi"/>
          <w:lang w:eastAsia="pl-PL"/>
        </w:rPr>
        <w:t>. Specjalizuj</w:t>
      </w:r>
      <w:r w:rsidR="00886A5F">
        <w:rPr>
          <w:rFonts w:asciiTheme="minorHAnsi" w:hAnsiTheme="minorHAnsi" w:cstheme="minorHAnsi"/>
          <w:lang w:eastAsia="pl-PL"/>
        </w:rPr>
        <w:t>e</w:t>
      </w:r>
      <w:r w:rsidR="00886A5F" w:rsidRPr="00107F59">
        <w:rPr>
          <w:rFonts w:asciiTheme="minorHAnsi" w:hAnsiTheme="minorHAnsi" w:cstheme="minorHAnsi"/>
          <w:lang w:eastAsia="pl-PL"/>
        </w:rPr>
        <w:t xml:space="preserve"> się w leczeniu schorzeń i urazów stawu kolanowego, biodrowego oraz kręgosłupa. W codziennej </w:t>
      </w:r>
      <w:r w:rsidR="00886A5F">
        <w:rPr>
          <w:rFonts w:asciiTheme="minorHAnsi" w:hAnsiTheme="minorHAnsi" w:cstheme="minorHAnsi"/>
          <w:lang w:eastAsia="pl-PL"/>
        </w:rPr>
        <w:t xml:space="preserve">pracy </w:t>
      </w:r>
      <w:r w:rsidR="00886A5F" w:rsidRPr="00107F59">
        <w:rPr>
          <w:rFonts w:asciiTheme="minorHAnsi" w:hAnsiTheme="minorHAnsi" w:cstheme="minorHAnsi"/>
          <w:lang w:eastAsia="pl-PL"/>
        </w:rPr>
        <w:t>łącz</w:t>
      </w:r>
      <w:r w:rsidR="00886A5F">
        <w:rPr>
          <w:rFonts w:asciiTheme="minorHAnsi" w:hAnsiTheme="minorHAnsi" w:cstheme="minorHAnsi"/>
          <w:lang w:eastAsia="pl-PL"/>
        </w:rPr>
        <w:t>y</w:t>
      </w:r>
      <w:r w:rsidR="00886A5F" w:rsidRPr="00107F59">
        <w:rPr>
          <w:rFonts w:asciiTheme="minorHAnsi" w:hAnsiTheme="minorHAnsi" w:cstheme="minorHAnsi"/>
          <w:lang w:eastAsia="pl-PL"/>
        </w:rPr>
        <w:t xml:space="preserve"> elementy przygotowania motorycznego i fizjoterapię.</w:t>
      </w:r>
    </w:p>
    <w:p w14:paraId="4F1EB462" w14:textId="427ED50D" w:rsidR="00E45FE4" w:rsidRPr="004E48A0" w:rsidRDefault="00E45FE4">
      <w:pPr>
        <w:spacing w:after="0" w:line="240" w:lineRule="auto"/>
        <w:jc w:val="both"/>
        <w:rPr>
          <w:rFonts w:cs="Calibri"/>
          <w:bCs/>
          <w:highlight w:val="yellow"/>
        </w:rPr>
      </w:pPr>
    </w:p>
    <w:p w14:paraId="74482FB5" w14:textId="77777777" w:rsidR="00E45FE4" w:rsidRDefault="004C3B64">
      <w:pPr>
        <w:spacing w:after="0" w:line="240" w:lineRule="auto"/>
        <w:jc w:val="both"/>
        <w:rPr>
          <w:rFonts w:cs="Calibri"/>
          <w:b/>
          <w:highlight w:val="white"/>
        </w:rPr>
      </w:pPr>
      <w:r>
        <w:rPr>
          <w:rFonts w:cs="Calibri"/>
          <w:b/>
          <w:shd w:val="clear" w:color="auto" w:fill="FFFFFF"/>
        </w:rPr>
        <w:t>Kontakt dla mediów:</w:t>
      </w:r>
    </w:p>
    <w:tbl>
      <w:tblPr>
        <w:tblStyle w:val="Tabela-Siatka"/>
        <w:tblW w:w="9072" w:type="dxa"/>
        <w:tblLook w:val="04A0" w:firstRow="1" w:lastRow="0" w:firstColumn="1" w:lastColumn="0" w:noHBand="0" w:noVBand="1"/>
      </w:tblPr>
      <w:tblGrid>
        <w:gridCol w:w="4542"/>
        <w:gridCol w:w="4530"/>
      </w:tblGrid>
      <w:tr w:rsidR="00E45FE4" w14:paraId="1803C60C" w14:textId="77777777">
        <w:trPr>
          <w:trHeight w:val="1184"/>
        </w:trPr>
        <w:tc>
          <w:tcPr>
            <w:tcW w:w="4541" w:type="dxa"/>
            <w:tcBorders>
              <w:top w:val="nil"/>
              <w:left w:val="nil"/>
              <w:bottom w:val="nil"/>
              <w:right w:val="nil"/>
            </w:tcBorders>
            <w:shd w:val="clear" w:color="auto" w:fill="auto"/>
          </w:tcPr>
          <w:p w14:paraId="105B2D0A" w14:textId="77777777" w:rsidR="00E45FE4" w:rsidRDefault="004C3B64">
            <w:pPr>
              <w:widowControl/>
              <w:suppressAutoHyphens w:val="0"/>
              <w:spacing w:after="0" w:line="240" w:lineRule="auto"/>
              <w:rPr>
                <w:rFonts w:cs="Calibri"/>
                <w:i/>
                <w:kern w:val="0"/>
                <w:highlight w:val="white"/>
                <w:lang w:val="en-US"/>
              </w:rPr>
            </w:pPr>
            <w:r>
              <w:rPr>
                <w:rFonts w:cs="Calibri"/>
                <w:i/>
                <w:kern w:val="0"/>
                <w:shd w:val="clear" w:color="auto" w:fill="FFFFFF"/>
                <w:lang w:val="en-US"/>
              </w:rPr>
              <w:t>Omega Communication</w:t>
            </w:r>
          </w:p>
          <w:p w14:paraId="14DB9CE5" w14:textId="77777777" w:rsidR="00E45FE4" w:rsidRDefault="004C3B64">
            <w:pPr>
              <w:widowControl/>
              <w:suppressAutoHyphens w:val="0"/>
              <w:spacing w:after="0" w:line="240" w:lineRule="auto"/>
              <w:rPr>
                <w:rFonts w:cs="Calibri"/>
                <w:i/>
                <w:kern w:val="0"/>
                <w:highlight w:val="white"/>
                <w:lang w:val="en-US"/>
              </w:rPr>
            </w:pPr>
            <w:r>
              <w:rPr>
                <w:rFonts w:cs="Calibri"/>
                <w:i/>
                <w:kern w:val="0"/>
                <w:shd w:val="clear" w:color="auto" w:fill="FFFFFF"/>
                <w:lang w:val="en-US"/>
              </w:rPr>
              <w:t>Klaudia Wendycz</w:t>
            </w:r>
          </w:p>
          <w:p w14:paraId="481EC2E0" w14:textId="77777777" w:rsidR="00E45FE4" w:rsidRDefault="004C3B64">
            <w:pPr>
              <w:widowControl/>
              <w:suppressAutoHyphens w:val="0"/>
              <w:spacing w:after="0" w:line="240" w:lineRule="auto"/>
              <w:rPr>
                <w:rFonts w:cs="Calibri"/>
                <w:i/>
                <w:kern w:val="0"/>
                <w:highlight w:val="white"/>
                <w:lang w:val="en-US"/>
              </w:rPr>
            </w:pPr>
            <w:r>
              <w:rPr>
                <w:rFonts w:cs="Calibri"/>
                <w:i/>
                <w:kern w:val="0"/>
                <w:shd w:val="clear" w:color="auto" w:fill="FFFFFF"/>
                <w:lang w:val="en-US"/>
              </w:rPr>
              <w:t>tel.: 660 289 016</w:t>
            </w:r>
          </w:p>
          <w:p w14:paraId="5F26E25D" w14:textId="77777777" w:rsidR="00E45FE4" w:rsidRDefault="004C3B64">
            <w:pPr>
              <w:widowControl/>
              <w:suppressAutoHyphens w:val="0"/>
              <w:spacing w:after="0" w:line="240" w:lineRule="auto"/>
            </w:pPr>
            <w:r>
              <w:rPr>
                <w:rFonts w:cs="Calibri"/>
                <w:i/>
                <w:kern w:val="0"/>
                <w:shd w:val="clear" w:color="auto" w:fill="FFFFFF"/>
              </w:rPr>
              <w:t xml:space="preserve">e-mail: </w:t>
            </w:r>
            <w:hyperlink r:id="rId8">
              <w:r>
                <w:rPr>
                  <w:rStyle w:val="czeinternetowe"/>
                  <w:rFonts w:cs="Calibri"/>
                  <w:i/>
                  <w:kern w:val="0"/>
                  <w:highlight w:val="white"/>
                </w:rPr>
                <w:t>kwendycz@communication.pl</w:t>
              </w:r>
            </w:hyperlink>
          </w:p>
          <w:p w14:paraId="71C70590" w14:textId="77777777" w:rsidR="00E45FE4" w:rsidRDefault="00E45FE4">
            <w:pPr>
              <w:widowControl/>
              <w:suppressAutoHyphens w:val="0"/>
              <w:spacing w:after="0" w:line="240" w:lineRule="auto"/>
              <w:rPr>
                <w:rFonts w:cs="Calibri"/>
                <w:kern w:val="0"/>
              </w:rPr>
            </w:pPr>
          </w:p>
        </w:tc>
        <w:tc>
          <w:tcPr>
            <w:tcW w:w="4530" w:type="dxa"/>
            <w:tcBorders>
              <w:top w:val="nil"/>
              <w:left w:val="nil"/>
              <w:bottom w:val="nil"/>
              <w:right w:val="nil"/>
            </w:tcBorders>
            <w:shd w:val="clear" w:color="auto" w:fill="auto"/>
          </w:tcPr>
          <w:p w14:paraId="7B2D6835" w14:textId="77777777" w:rsidR="00E45FE4" w:rsidRDefault="00E45FE4">
            <w:pPr>
              <w:widowControl/>
              <w:suppressAutoHyphens w:val="0"/>
              <w:spacing w:after="0" w:line="240" w:lineRule="auto"/>
              <w:rPr>
                <w:rFonts w:cs="Times New Roman"/>
                <w:kern w:val="0"/>
              </w:rPr>
            </w:pPr>
          </w:p>
        </w:tc>
      </w:tr>
    </w:tbl>
    <w:p w14:paraId="1B626810" w14:textId="77777777" w:rsidR="002233BF" w:rsidRDefault="002233BF">
      <w:pPr>
        <w:spacing w:after="0" w:line="240" w:lineRule="auto"/>
        <w:jc w:val="both"/>
        <w:rPr>
          <w:rFonts w:eastAsia="Arial Unicode MS" w:cs="Calibri"/>
          <w:b/>
          <w:bCs/>
          <w:shd w:val="clear" w:color="auto" w:fill="FFFFFF"/>
        </w:rPr>
      </w:pPr>
    </w:p>
    <w:p w14:paraId="63D17986" w14:textId="3F437EC0" w:rsidR="00E45FE4" w:rsidRDefault="004C3B64">
      <w:pPr>
        <w:spacing w:after="0" w:line="240" w:lineRule="auto"/>
        <w:jc w:val="both"/>
        <w:rPr>
          <w:rFonts w:eastAsia="Arial Unicode MS" w:cs="Calibri"/>
          <w:b/>
          <w:bCs/>
          <w:highlight w:val="white"/>
        </w:rPr>
      </w:pPr>
      <w:r>
        <w:rPr>
          <w:rFonts w:eastAsia="Arial Unicode MS" w:cs="Calibri"/>
          <w:b/>
          <w:bCs/>
          <w:shd w:val="clear" w:color="auto" w:fill="FFFFFF"/>
        </w:rPr>
        <w:t>Informacje o Carolina Medical Center</w:t>
      </w:r>
    </w:p>
    <w:p w14:paraId="762FE83C" w14:textId="77777777" w:rsidR="00E45FE4" w:rsidRDefault="004C3B64">
      <w:pPr>
        <w:spacing w:after="0" w:line="240" w:lineRule="auto"/>
        <w:jc w:val="both"/>
        <w:rPr>
          <w:rFonts w:eastAsia="Arial Unicode MS" w:cs="Calibri"/>
          <w:highlight w:val="white"/>
        </w:rPr>
      </w:pPr>
      <w:r>
        <w:rPr>
          <w:rFonts w:eastAsia="Arial Unicode MS" w:cs="Calibri"/>
          <w:shd w:val="clear" w:color="auto" w:fill="FFFFFF"/>
        </w:rPr>
        <w:t>Carolina Medical Center to pierwsza w Polsce prywatna placówka medyczna specjalizująca się w leczeniu i prewencji urazów układu mięśniowo-szkieletowego. Zatrudnia m.in. specjalistów ortopedii, neurochirurgii, chirurgii dziecięcej, reumatologii, neurologii i rehabilitacji. Zapewnia kompleksową opiekę medyczną - całodobowe ambulatorium urazowe, konsultacje specjalistyczne, diagnostykę obrazową i funkcjonalną, leczenie operacyjne i nieinwazyjne, rehabilitację, badania biomechaniczne, trening motoryczny. Klinika ma placówkę w Warszawie i Gdańsku.</w:t>
      </w:r>
    </w:p>
    <w:p w14:paraId="26ED4ED8" w14:textId="77777777" w:rsidR="00E45FE4" w:rsidRDefault="004C3B64">
      <w:pPr>
        <w:spacing w:after="0" w:line="240" w:lineRule="auto"/>
        <w:jc w:val="both"/>
        <w:rPr>
          <w:rFonts w:eastAsia="Arial Unicode MS" w:cs="Calibri"/>
          <w:highlight w:val="white"/>
        </w:rPr>
      </w:pPr>
      <w:r>
        <w:rPr>
          <w:rFonts w:eastAsia="Arial Unicode MS" w:cs="Calibri"/>
          <w:shd w:val="clear" w:color="auto" w:fill="FFFFFF"/>
        </w:rPr>
        <w:t xml:space="preserve">Klinika ma bardzo duże doświadczenie w medycynie sportowej - wieloletni partner medyczny Polskiego Komitetu Olimpijskiego i Polskiego Baletu Narodowego. Placówka została także wybrana przez Europejską Unię Piłkarską (UEFA) do sprawowania opieki medycznej nad uczestnikami UEFA EURO 2012, a Międzynarodowa Federacja Piłkarska wyróżniła ją tytułem FIFA Medical Centre of Excellence. </w:t>
      </w:r>
    </w:p>
    <w:p w14:paraId="78F6707C" w14:textId="5F157C60" w:rsidR="00E45FE4" w:rsidRDefault="004C3B64">
      <w:pPr>
        <w:spacing w:after="0" w:line="240" w:lineRule="auto"/>
        <w:jc w:val="both"/>
        <w:rPr>
          <w:rFonts w:eastAsia="Arial Unicode MS" w:cs="Calibri"/>
          <w:highlight w:val="white"/>
        </w:rPr>
      </w:pPr>
      <w:r>
        <w:rPr>
          <w:rFonts w:eastAsia="Arial Unicode MS" w:cs="Calibri"/>
          <w:shd w:val="clear" w:color="auto" w:fill="FFFFFF"/>
        </w:rPr>
        <w:t xml:space="preserve">Carolina Medical Center jest częścią Grupy LUX MED - lidera rynku prywatnych usług medycznych </w:t>
      </w:r>
      <w:r w:rsidR="00854D68">
        <w:rPr>
          <w:rFonts w:eastAsia="Arial Unicode MS" w:cs="Calibri"/>
          <w:shd w:val="clear" w:color="auto" w:fill="FFFFFF"/>
        </w:rPr>
        <w:br/>
      </w:r>
      <w:r>
        <w:rPr>
          <w:rFonts w:eastAsia="Arial Unicode MS" w:cs="Calibri"/>
          <w:shd w:val="clear" w:color="auto" w:fill="FFFFFF"/>
        </w:rPr>
        <w:t>w Polsce.</w:t>
      </w:r>
    </w:p>
    <w:p w14:paraId="214631D8" w14:textId="77777777" w:rsidR="00E45FE4" w:rsidRDefault="004C3B64">
      <w:pPr>
        <w:spacing w:after="0" w:line="240" w:lineRule="auto"/>
        <w:jc w:val="both"/>
      </w:pPr>
      <w:r>
        <w:rPr>
          <w:rFonts w:eastAsia="Arial Unicode MS" w:cs="Calibri"/>
          <w:shd w:val="clear" w:color="auto" w:fill="FFFFFF"/>
        </w:rPr>
        <w:t>Więcej informacji o Carolina Medical Ce</w:t>
      </w:r>
      <w:r>
        <w:rPr>
          <w:rFonts w:eastAsia="Arial Unicode MS" w:cstheme="minorHAnsi"/>
          <w:sz w:val="20"/>
          <w:szCs w:val="20"/>
          <w:shd w:val="clear" w:color="auto" w:fill="FFFFFF"/>
        </w:rPr>
        <w:t>n</w:t>
      </w:r>
      <w:r>
        <w:rPr>
          <w:rFonts w:eastAsia="Arial Unicode MS" w:cs="Calibri"/>
          <w:shd w:val="clear" w:color="auto" w:fill="FFFFFF"/>
        </w:rPr>
        <w:t xml:space="preserve">ter można znaleźć na </w:t>
      </w:r>
      <w:r>
        <w:rPr>
          <w:rFonts w:eastAsia="Arial Unicode MS" w:cs="Calibri"/>
          <w:color w:val="0563C1"/>
          <w:u w:val="single" w:color="0563C1"/>
          <w:shd w:val="clear" w:color="auto" w:fill="FFFFFF"/>
        </w:rPr>
        <w:t>www.carolina.pl</w:t>
      </w:r>
    </w:p>
    <w:sectPr w:rsidR="00E45FE4">
      <w:headerReference w:type="default" r:id="rId9"/>
      <w:footerReference w:type="default" r:id="rId10"/>
      <w:pgSz w:w="11906" w:h="16838"/>
      <w:pgMar w:top="2182" w:right="1417" w:bottom="1560" w:left="1417" w:header="708" w:footer="148" w:gutter="0"/>
      <w:cols w:space="708"/>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63865" w14:textId="77777777" w:rsidR="00F01257" w:rsidRDefault="00F01257">
      <w:pPr>
        <w:spacing w:after="0" w:line="240" w:lineRule="auto"/>
      </w:pPr>
      <w:r>
        <w:separator/>
      </w:r>
    </w:p>
  </w:endnote>
  <w:endnote w:type="continuationSeparator" w:id="0">
    <w:p w14:paraId="3A34188F" w14:textId="77777777" w:rsidR="00F01257" w:rsidRDefault="00F01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OpenSymbol">
    <w:altName w:val="Arial Unicode MS"/>
    <w:charset w:val="00"/>
    <w:family w:val="auto"/>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4E0A1" w14:textId="77777777" w:rsidR="00E45FE4" w:rsidRDefault="004C3B64">
    <w:pPr>
      <w:pStyle w:val="Stopka"/>
      <w:jc w:val="right"/>
    </w:pPr>
    <w:r>
      <w:rPr>
        <w:sz w:val="20"/>
        <w:szCs w:val="20"/>
      </w:rPr>
      <w:fldChar w:fldCharType="begin"/>
    </w:r>
    <w:r>
      <w:rPr>
        <w:sz w:val="20"/>
        <w:szCs w:val="20"/>
      </w:rPr>
      <w:instrText>PAGE</w:instrText>
    </w:r>
    <w:r>
      <w:rPr>
        <w:sz w:val="20"/>
        <w:szCs w:val="20"/>
      </w:rPr>
      <w:fldChar w:fldCharType="separate"/>
    </w:r>
    <w:r>
      <w:rPr>
        <w:sz w:val="20"/>
        <w:szCs w:val="20"/>
      </w:rPr>
      <w:t>3</w:t>
    </w:r>
    <w:r>
      <w:rPr>
        <w:sz w:val="20"/>
        <w:szCs w:val="20"/>
      </w:rPr>
      <w:fldChar w:fldCharType="end"/>
    </w:r>
  </w:p>
  <w:p w14:paraId="56FA6E42" w14:textId="77777777" w:rsidR="00E45FE4" w:rsidRDefault="00E45FE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6B9DE" w14:textId="77777777" w:rsidR="00F01257" w:rsidRDefault="00F01257">
      <w:pPr>
        <w:spacing w:after="0" w:line="240" w:lineRule="auto"/>
      </w:pPr>
      <w:r>
        <w:separator/>
      </w:r>
    </w:p>
  </w:footnote>
  <w:footnote w:type="continuationSeparator" w:id="0">
    <w:p w14:paraId="0FC7BD74" w14:textId="77777777" w:rsidR="00F01257" w:rsidRDefault="00F012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F25AB" w14:textId="77777777" w:rsidR="00E45FE4" w:rsidRDefault="004C3B64">
    <w:pPr>
      <w:pStyle w:val="Nagwek"/>
    </w:pPr>
    <w:r>
      <w:rPr>
        <w:noProof/>
      </w:rPr>
      <w:drawing>
        <wp:anchor distT="0" distB="4445" distL="114300" distR="114300" simplePos="0" relativeHeight="4" behindDoc="1" locked="0" layoutInCell="1" allowOverlap="1" wp14:anchorId="7029F52D" wp14:editId="14AFA16F">
          <wp:simplePos x="0" y="0"/>
          <wp:positionH relativeFrom="column">
            <wp:posOffset>-571500</wp:posOffset>
          </wp:positionH>
          <wp:positionV relativeFrom="paragraph">
            <wp:posOffset>-353060</wp:posOffset>
          </wp:positionV>
          <wp:extent cx="6617335" cy="1024255"/>
          <wp:effectExtent l="0" t="0" r="0" b="0"/>
          <wp:wrapTopAndBottom/>
          <wp:docPr id="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4"/>
                  <pic:cNvPicPr>
                    <a:picLocks noChangeAspect="1" noChangeArrowheads="1"/>
                  </pic:cNvPicPr>
                </pic:nvPicPr>
                <pic:blipFill>
                  <a:blip r:embed="rId1"/>
                  <a:stretch>
                    <a:fillRect/>
                  </a:stretch>
                </pic:blipFill>
                <pic:spPr bwMode="auto">
                  <a:xfrm>
                    <a:off x="0" y="0"/>
                    <a:ext cx="6617335" cy="102425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4390D"/>
    <w:multiLevelType w:val="hybridMultilevel"/>
    <w:tmpl w:val="EC9830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96776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FE4"/>
    <w:rsid w:val="000029E4"/>
    <w:rsid w:val="00007EF7"/>
    <w:rsid w:val="00043FF6"/>
    <w:rsid w:val="00063F35"/>
    <w:rsid w:val="000728A7"/>
    <w:rsid w:val="00082AFD"/>
    <w:rsid w:val="000A4073"/>
    <w:rsid w:val="00105644"/>
    <w:rsid w:val="001258FD"/>
    <w:rsid w:val="00132BBE"/>
    <w:rsid w:val="00140212"/>
    <w:rsid w:val="001405DF"/>
    <w:rsid w:val="001432FB"/>
    <w:rsid w:val="00150CD6"/>
    <w:rsid w:val="00154CB8"/>
    <w:rsid w:val="001C0AD0"/>
    <w:rsid w:val="001C3F66"/>
    <w:rsid w:val="001E2544"/>
    <w:rsid w:val="001E3DF0"/>
    <w:rsid w:val="00202768"/>
    <w:rsid w:val="00205A1A"/>
    <w:rsid w:val="002233BF"/>
    <w:rsid w:val="00246A4B"/>
    <w:rsid w:val="002605A4"/>
    <w:rsid w:val="0026396D"/>
    <w:rsid w:val="00293520"/>
    <w:rsid w:val="002B61A4"/>
    <w:rsid w:val="002C6EFA"/>
    <w:rsid w:val="00301177"/>
    <w:rsid w:val="0031289B"/>
    <w:rsid w:val="00327549"/>
    <w:rsid w:val="003420A4"/>
    <w:rsid w:val="003728A3"/>
    <w:rsid w:val="0039076D"/>
    <w:rsid w:val="00397101"/>
    <w:rsid w:val="003A662E"/>
    <w:rsid w:val="003B3EA6"/>
    <w:rsid w:val="003F4CCD"/>
    <w:rsid w:val="00403661"/>
    <w:rsid w:val="00411B1F"/>
    <w:rsid w:val="00435EA9"/>
    <w:rsid w:val="00477BE8"/>
    <w:rsid w:val="004A0B8F"/>
    <w:rsid w:val="004A360C"/>
    <w:rsid w:val="004B469C"/>
    <w:rsid w:val="004C3B64"/>
    <w:rsid w:val="004E48A0"/>
    <w:rsid w:val="0053096D"/>
    <w:rsid w:val="00543040"/>
    <w:rsid w:val="00586899"/>
    <w:rsid w:val="005A32E4"/>
    <w:rsid w:val="005A5401"/>
    <w:rsid w:val="005A635B"/>
    <w:rsid w:val="005B06B7"/>
    <w:rsid w:val="005F761A"/>
    <w:rsid w:val="006048A0"/>
    <w:rsid w:val="00610F6B"/>
    <w:rsid w:val="0062323D"/>
    <w:rsid w:val="00633BEB"/>
    <w:rsid w:val="00656368"/>
    <w:rsid w:val="00694A3C"/>
    <w:rsid w:val="006C59FB"/>
    <w:rsid w:val="006D6852"/>
    <w:rsid w:val="00706427"/>
    <w:rsid w:val="00765809"/>
    <w:rsid w:val="007670F4"/>
    <w:rsid w:val="00786978"/>
    <w:rsid w:val="00793DEC"/>
    <w:rsid w:val="007E3CA6"/>
    <w:rsid w:val="007F3EA4"/>
    <w:rsid w:val="0082376C"/>
    <w:rsid w:val="00826995"/>
    <w:rsid w:val="00854D68"/>
    <w:rsid w:val="00857E35"/>
    <w:rsid w:val="0087384E"/>
    <w:rsid w:val="00884732"/>
    <w:rsid w:val="00886718"/>
    <w:rsid w:val="00886A5F"/>
    <w:rsid w:val="00890E44"/>
    <w:rsid w:val="008A0666"/>
    <w:rsid w:val="008A0F45"/>
    <w:rsid w:val="008A1290"/>
    <w:rsid w:val="008B210C"/>
    <w:rsid w:val="008B77A5"/>
    <w:rsid w:val="008C4B70"/>
    <w:rsid w:val="008C62D8"/>
    <w:rsid w:val="008C7087"/>
    <w:rsid w:val="008D10B5"/>
    <w:rsid w:val="008D3B89"/>
    <w:rsid w:val="00967854"/>
    <w:rsid w:val="009C1106"/>
    <w:rsid w:val="009E3648"/>
    <w:rsid w:val="009F4C16"/>
    <w:rsid w:val="00A2548E"/>
    <w:rsid w:val="00A44C76"/>
    <w:rsid w:val="00A46174"/>
    <w:rsid w:val="00A614B7"/>
    <w:rsid w:val="00AA4435"/>
    <w:rsid w:val="00AC51A6"/>
    <w:rsid w:val="00AD0794"/>
    <w:rsid w:val="00B17CB5"/>
    <w:rsid w:val="00B20034"/>
    <w:rsid w:val="00B559CE"/>
    <w:rsid w:val="00B661C5"/>
    <w:rsid w:val="00B74796"/>
    <w:rsid w:val="00B8559F"/>
    <w:rsid w:val="00B9033B"/>
    <w:rsid w:val="00B922AA"/>
    <w:rsid w:val="00BA391D"/>
    <w:rsid w:val="00BC52D8"/>
    <w:rsid w:val="00BC6448"/>
    <w:rsid w:val="00BD644F"/>
    <w:rsid w:val="00BE19FF"/>
    <w:rsid w:val="00BF5123"/>
    <w:rsid w:val="00C3267B"/>
    <w:rsid w:val="00C464EE"/>
    <w:rsid w:val="00C70E3F"/>
    <w:rsid w:val="00C76BD1"/>
    <w:rsid w:val="00C77CF6"/>
    <w:rsid w:val="00CA52A7"/>
    <w:rsid w:val="00CD4FFF"/>
    <w:rsid w:val="00CD5553"/>
    <w:rsid w:val="00D14268"/>
    <w:rsid w:val="00D90128"/>
    <w:rsid w:val="00D92C7F"/>
    <w:rsid w:val="00DB1059"/>
    <w:rsid w:val="00DB67DD"/>
    <w:rsid w:val="00DC5BF4"/>
    <w:rsid w:val="00E45FE4"/>
    <w:rsid w:val="00E563D8"/>
    <w:rsid w:val="00E71C0C"/>
    <w:rsid w:val="00EB04F7"/>
    <w:rsid w:val="00EB39F5"/>
    <w:rsid w:val="00F01257"/>
    <w:rsid w:val="00F14377"/>
    <w:rsid w:val="00F15D6B"/>
    <w:rsid w:val="00F215FB"/>
    <w:rsid w:val="00F42B7D"/>
    <w:rsid w:val="00F62870"/>
    <w:rsid w:val="00F7642D"/>
    <w:rsid w:val="00FA0BEE"/>
    <w:rsid w:val="00FB71FD"/>
    <w:rsid w:val="00FB769D"/>
    <w:rsid w:val="00FB7EC0"/>
    <w:rsid w:val="00FD3BA1"/>
    <w:rsid w:val="00FD7935"/>
    <w:rsid w:val="00FE6D64"/>
    <w:rsid w:val="00FF2092"/>
    <w:rsid w:val="00FF7ED5"/>
  </w:rsids>
  <m:mathPr>
    <m:mathFont m:val="Cambria Math"/>
    <m:brkBin m:val="before"/>
    <m:brkBinSub m:val="--"/>
    <m:smallFrac m:val="0"/>
    <m:dispDef/>
    <m:lMargin m:val="0"/>
    <m:rMargin m:val="0"/>
    <m:defJc m:val="centerGroup"/>
    <m:wrapIndent m:val="1440"/>
    <m:intLim m:val="subSup"/>
    <m:naryLim m:val="undOvr"/>
  </m:mathPr>
  <w:themeFontLang w:val="pl-PL" w:eastAsia=""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0A367"/>
  <w15:docId w15:val="{46526336-D31B-498A-8BE8-A0105929E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ahoma"/>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A4896"/>
    <w:pPr>
      <w:widowControl w:val="0"/>
      <w:suppressAutoHyphens/>
      <w:spacing w:after="200" w:line="276" w:lineRule="auto"/>
      <w:textAlignment w:val="baseline"/>
    </w:pPr>
    <w:rPr>
      <w:kern w:val="2"/>
      <w:lang w:eastAsia="en-US"/>
    </w:rPr>
  </w:style>
  <w:style w:type="paragraph" w:styleId="Nagwek3">
    <w:name w:val="heading 3"/>
    <w:basedOn w:val="Normalny"/>
    <w:link w:val="Nagwek3Znak"/>
    <w:uiPriority w:val="99"/>
    <w:qFormat/>
    <w:rsid w:val="00A300D9"/>
    <w:pPr>
      <w:widowControl/>
      <w:suppressAutoHyphens w:val="0"/>
      <w:spacing w:beforeAutospacing="1" w:afterAutospacing="1" w:line="240" w:lineRule="auto"/>
      <w:textAlignment w:val="auto"/>
      <w:outlineLvl w:val="2"/>
    </w:pPr>
    <w:rPr>
      <w:rFonts w:ascii="Times New Roman" w:hAnsi="Times New Roman" w:cs="Times New Roman"/>
      <w:b/>
      <w:bCs/>
      <w:kern w:val="0"/>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9"/>
    <w:qFormat/>
    <w:locked/>
    <w:rsid w:val="00A300D9"/>
    <w:rPr>
      <w:rFonts w:ascii="Times New Roman" w:hAnsi="Times New Roman" w:cs="Times New Roman"/>
      <w:b/>
      <w:bCs/>
      <w:kern w:val="0"/>
      <w:sz w:val="27"/>
      <w:szCs w:val="27"/>
      <w:lang w:eastAsia="pl-PL"/>
    </w:rPr>
  </w:style>
  <w:style w:type="character" w:customStyle="1" w:styleId="TekstkomentarzaZnak1">
    <w:name w:val="Tekst komentarza Znak1"/>
    <w:basedOn w:val="Domylnaczcionkaakapitu"/>
    <w:link w:val="Tekstkomentarza"/>
    <w:uiPriority w:val="99"/>
    <w:semiHidden/>
    <w:qFormat/>
    <w:rsid w:val="002707D0"/>
    <w:rPr>
      <w:kern w:val="2"/>
      <w:sz w:val="20"/>
      <w:szCs w:val="20"/>
      <w:lang w:eastAsia="en-US"/>
    </w:rPr>
  </w:style>
  <w:style w:type="character" w:customStyle="1" w:styleId="TematkomentarzaZnak1">
    <w:name w:val="Temat komentarza Znak1"/>
    <w:basedOn w:val="TekstkomentarzaZnak1"/>
    <w:link w:val="Tematkomentarza"/>
    <w:uiPriority w:val="99"/>
    <w:semiHidden/>
    <w:qFormat/>
    <w:rsid w:val="002707D0"/>
    <w:rPr>
      <w:b/>
      <w:bCs/>
      <w:kern w:val="2"/>
      <w:sz w:val="20"/>
      <w:szCs w:val="20"/>
      <w:lang w:eastAsia="en-US"/>
    </w:rPr>
  </w:style>
  <w:style w:type="character" w:customStyle="1" w:styleId="TekstdymkaZnak1">
    <w:name w:val="Tekst dymka Znak1"/>
    <w:basedOn w:val="Domylnaczcionkaakapitu"/>
    <w:link w:val="Tekstdymka"/>
    <w:uiPriority w:val="99"/>
    <w:semiHidden/>
    <w:qFormat/>
    <w:rsid w:val="002707D0"/>
    <w:rPr>
      <w:rFonts w:ascii="Times New Roman" w:hAnsi="Times New Roman"/>
      <w:kern w:val="2"/>
      <w:sz w:val="0"/>
      <w:szCs w:val="0"/>
      <w:lang w:eastAsia="en-US"/>
    </w:rPr>
  </w:style>
  <w:style w:type="character" w:customStyle="1" w:styleId="NagwekZnak1">
    <w:name w:val="Nagłówek Znak1"/>
    <w:basedOn w:val="Domylnaczcionkaakapitu"/>
    <w:link w:val="Nagwek1"/>
    <w:uiPriority w:val="99"/>
    <w:semiHidden/>
    <w:qFormat/>
    <w:rsid w:val="002707D0"/>
    <w:rPr>
      <w:kern w:val="2"/>
      <w:lang w:eastAsia="en-US"/>
    </w:rPr>
  </w:style>
  <w:style w:type="character" w:customStyle="1" w:styleId="StopkaZnak1">
    <w:name w:val="Stopka Znak1"/>
    <w:basedOn w:val="Domylnaczcionkaakapitu"/>
    <w:link w:val="Stopka"/>
    <w:uiPriority w:val="99"/>
    <w:semiHidden/>
    <w:qFormat/>
    <w:rsid w:val="002707D0"/>
    <w:rPr>
      <w:kern w:val="2"/>
      <w:lang w:eastAsia="en-US"/>
    </w:rPr>
  </w:style>
  <w:style w:type="character" w:styleId="Odwoaniedokomentarza">
    <w:name w:val="annotation reference"/>
    <w:basedOn w:val="Domylnaczcionkaakapitu"/>
    <w:uiPriority w:val="99"/>
    <w:qFormat/>
    <w:rsid w:val="000A4896"/>
    <w:rPr>
      <w:rFonts w:cs="Times New Roman"/>
      <w:sz w:val="16"/>
      <w:szCs w:val="16"/>
    </w:rPr>
  </w:style>
  <w:style w:type="character" w:customStyle="1" w:styleId="TekstkomentarzaZnak">
    <w:name w:val="Tekst komentarza Znak"/>
    <w:basedOn w:val="Domylnaczcionkaakapitu"/>
    <w:uiPriority w:val="99"/>
    <w:qFormat/>
    <w:rsid w:val="000A4896"/>
    <w:rPr>
      <w:rFonts w:cs="Times New Roman"/>
      <w:sz w:val="20"/>
      <w:szCs w:val="20"/>
    </w:rPr>
  </w:style>
  <w:style w:type="character" w:customStyle="1" w:styleId="TematkomentarzaZnak">
    <w:name w:val="Temat komentarza Znak"/>
    <w:basedOn w:val="TekstkomentarzaZnak"/>
    <w:uiPriority w:val="99"/>
    <w:qFormat/>
    <w:rsid w:val="000A4896"/>
    <w:rPr>
      <w:rFonts w:cs="Times New Roman"/>
      <w:b/>
      <w:bCs/>
      <w:sz w:val="20"/>
      <w:szCs w:val="20"/>
    </w:rPr>
  </w:style>
  <w:style w:type="character" w:customStyle="1" w:styleId="TekstdymkaZnak">
    <w:name w:val="Tekst dymka Znak"/>
    <w:basedOn w:val="Domylnaczcionkaakapitu"/>
    <w:uiPriority w:val="99"/>
    <w:qFormat/>
    <w:rsid w:val="000A4896"/>
    <w:rPr>
      <w:rFonts w:ascii="Segoe UI" w:hAnsi="Segoe UI" w:cs="Segoe UI"/>
      <w:sz w:val="18"/>
      <w:szCs w:val="18"/>
    </w:rPr>
  </w:style>
  <w:style w:type="character" w:customStyle="1" w:styleId="NagwekZnak">
    <w:name w:val="Nagłówek Znak"/>
    <w:basedOn w:val="Domylnaczcionkaakapitu"/>
    <w:uiPriority w:val="99"/>
    <w:qFormat/>
    <w:rsid w:val="000A4896"/>
    <w:rPr>
      <w:rFonts w:cs="Times New Roman"/>
    </w:rPr>
  </w:style>
  <w:style w:type="character" w:customStyle="1" w:styleId="StopkaZnak">
    <w:name w:val="Stopka Znak"/>
    <w:basedOn w:val="Domylnaczcionkaakapitu"/>
    <w:uiPriority w:val="99"/>
    <w:qFormat/>
    <w:rsid w:val="000A4896"/>
    <w:rPr>
      <w:rFonts w:cs="Times New Roman"/>
    </w:rPr>
  </w:style>
  <w:style w:type="character" w:customStyle="1" w:styleId="Brak">
    <w:name w:val="Brak"/>
    <w:uiPriority w:val="99"/>
    <w:qFormat/>
    <w:rsid w:val="000A4896"/>
  </w:style>
  <w:style w:type="character" w:customStyle="1" w:styleId="Internetlink">
    <w:name w:val="Internet link"/>
    <w:basedOn w:val="Domylnaczcionkaakapitu"/>
    <w:uiPriority w:val="99"/>
    <w:qFormat/>
    <w:rsid w:val="000A4896"/>
    <w:rPr>
      <w:rFonts w:cs="Times New Roman"/>
      <w:color w:val="0000FF"/>
      <w:u w:val="single"/>
    </w:rPr>
  </w:style>
  <w:style w:type="character" w:customStyle="1" w:styleId="Hyperlink0">
    <w:name w:val="Hyperlink.0"/>
    <w:basedOn w:val="Brak"/>
    <w:uiPriority w:val="99"/>
    <w:qFormat/>
    <w:rsid w:val="000A4896"/>
    <w:rPr>
      <w:rFonts w:cs="Times New Roman"/>
      <w:color w:val="0000FF"/>
      <w:sz w:val="22"/>
      <w:szCs w:val="22"/>
      <w:u w:val="single" w:color="000000"/>
    </w:rPr>
  </w:style>
  <w:style w:type="character" w:customStyle="1" w:styleId="Znakiwypunktowania">
    <w:name w:val="Znaki wypunktowania"/>
    <w:uiPriority w:val="99"/>
    <w:qFormat/>
    <w:rsid w:val="000A4896"/>
    <w:rPr>
      <w:rFonts w:ascii="OpenSymbol" w:eastAsia="Times New Roman" w:hAnsi="OpenSymbol"/>
    </w:rPr>
  </w:style>
  <w:style w:type="character" w:customStyle="1" w:styleId="Wyrnienie">
    <w:name w:val="Wyróżnienie"/>
    <w:basedOn w:val="Domylnaczcionkaakapitu"/>
    <w:uiPriority w:val="99"/>
    <w:qFormat/>
    <w:rsid w:val="00B054CB"/>
    <w:rPr>
      <w:rFonts w:cs="Times New Roman"/>
      <w:i/>
      <w:iCs/>
    </w:rPr>
  </w:style>
  <w:style w:type="character" w:customStyle="1" w:styleId="czeinternetowe">
    <w:name w:val="Łącze internetowe"/>
    <w:basedOn w:val="Domylnaczcionkaakapitu"/>
    <w:uiPriority w:val="99"/>
    <w:rsid w:val="00BB22D2"/>
    <w:rPr>
      <w:rFonts w:cs="Times New Roman"/>
      <w:color w:val="0563C1"/>
      <w:u w:val="single"/>
    </w:rPr>
  </w:style>
  <w:style w:type="character" w:customStyle="1" w:styleId="TekstprzypisudolnegoZnak">
    <w:name w:val="Tekst przypisu dolnego Znak"/>
    <w:basedOn w:val="Domylnaczcionkaakapitu"/>
    <w:link w:val="Tekstprzypisudolnego"/>
    <w:uiPriority w:val="99"/>
    <w:semiHidden/>
    <w:qFormat/>
    <w:locked/>
    <w:rsid w:val="00716A81"/>
    <w:rPr>
      <w:rFonts w:ascii="Calibri" w:eastAsia="Times New Roman" w:hAnsi="Calibri" w:cs="Times New Roman"/>
      <w:kern w:val="0"/>
      <w:sz w:val="20"/>
      <w:szCs w:val="20"/>
    </w:rPr>
  </w:style>
  <w:style w:type="character" w:customStyle="1" w:styleId="Zakotwiczenieprzypisudolnego">
    <w:name w:val="Zakotwiczenie przypisu dolnego"/>
    <w:rPr>
      <w:rFonts w:cs="Times New Roman"/>
      <w:vertAlign w:val="superscript"/>
    </w:rPr>
  </w:style>
  <w:style w:type="character" w:customStyle="1" w:styleId="FootnoteCharacters">
    <w:name w:val="Footnote Characters"/>
    <w:basedOn w:val="Domylnaczcionkaakapitu"/>
    <w:uiPriority w:val="99"/>
    <w:semiHidden/>
    <w:qFormat/>
    <w:rsid w:val="00716A81"/>
    <w:rPr>
      <w:rFonts w:cs="Times New Roman"/>
      <w:vertAlign w:val="superscript"/>
    </w:rPr>
  </w:style>
  <w:style w:type="character" w:styleId="UyteHipercze">
    <w:name w:val="FollowedHyperlink"/>
    <w:basedOn w:val="Domylnaczcionkaakapitu"/>
    <w:uiPriority w:val="99"/>
    <w:semiHidden/>
    <w:qFormat/>
    <w:rsid w:val="006460BE"/>
    <w:rPr>
      <w:rFonts w:cs="Times New Roman"/>
      <w:color w:val="954F72"/>
      <w:u w:val="single"/>
    </w:rPr>
  </w:style>
  <w:style w:type="character" w:styleId="Pogrubienie">
    <w:name w:val="Strong"/>
    <w:basedOn w:val="Domylnaczcionkaakapitu"/>
    <w:uiPriority w:val="22"/>
    <w:qFormat/>
    <w:rsid w:val="008F5CEB"/>
    <w:rPr>
      <w:rFonts w:cs="Times New Roman"/>
      <w:b/>
      <w:bCs/>
    </w:rPr>
  </w:style>
  <w:style w:type="character" w:customStyle="1" w:styleId="TekstprzypisukocowegoZnak">
    <w:name w:val="Tekst przypisu końcowego Znak"/>
    <w:basedOn w:val="Domylnaczcionkaakapitu"/>
    <w:link w:val="Tekstprzypisukocowego"/>
    <w:uiPriority w:val="99"/>
    <w:semiHidden/>
    <w:qFormat/>
    <w:locked/>
    <w:rsid w:val="00C43737"/>
    <w:rPr>
      <w:rFonts w:cs="Times New Roman"/>
      <w:sz w:val="20"/>
      <w:szCs w:val="20"/>
    </w:rPr>
  </w:style>
  <w:style w:type="character" w:customStyle="1" w:styleId="Zakotwiczenieprzypisukocowego">
    <w:name w:val="Zakotwiczenie przypisu końcowego"/>
    <w:rPr>
      <w:rFonts w:cs="Times New Roman"/>
      <w:vertAlign w:val="superscript"/>
    </w:rPr>
  </w:style>
  <w:style w:type="character" w:customStyle="1" w:styleId="EndnoteCharacters">
    <w:name w:val="Endnote Characters"/>
    <w:basedOn w:val="Domylnaczcionkaakapitu"/>
    <w:uiPriority w:val="99"/>
    <w:semiHidden/>
    <w:qFormat/>
    <w:rsid w:val="00C43737"/>
    <w:rPr>
      <w:rFonts w:cs="Times New Roman"/>
      <w:vertAlign w:val="superscript"/>
    </w:rPr>
  </w:style>
  <w:style w:type="character" w:styleId="Nierozpoznanawzmianka">
    <w:name w:val="Unresolved Mention"/>
    <w:basedOn w:val="Domylnaczcionkaakapitu"/>
    <w:uiPriority w:val="99"/>
    <w:semiHidden/>
    <w:unhideWhenUsed/>
    <w:qFormat/>
    <w:rsid w:val="00EF4AFB"/>
    <w:rPr>
      <w:color w:val="605E5C"/>
      <w:shd w:val="clear" w:color="auto" w:fill="E1DFDD"/>
    </w:rPr>
  </w:style>
  <w:style w:type="character" w:customStyle="1" w:styleId="ListLabel1">
    <w:name w:val="ListLabel 1"/>
    <w:qFormat/>
    <w:rPr>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rFonts w:cs="Calibri"/>
      <w:i/>
      <w:kern w:val="0"/>
      <w:sz w:val="22"/>
      <w:szCs w:val="22"/>
      <w:shd w:val="clear" w:color="auto" w:fill="FFFFFF"/>
    </w:rPr>
  </w:style>
  <w:style w:type="character" w:customStyle="1" w:styleId="ListLabel29">
    <w:name w:val="ListLabel 29"/>
    <w:qFormat/>
    <w:rPr>
      <w:rFonts w:eastAsia="Arial Unicode MS" w:cs="Calibri"/>
      <w:color w:val="0563C1"/>
      <w:u w:val="single" w:color="0563C1"/>
      <w:shd w:val="clear" w:color="auto" w:fill="FFFFFF"/>
    </w:rPr>
  </w:style>
  <w:style w:type="paragraph" w:customStyle="1" w:styleId="Nagwek1">
    <w:name w:val="Nagłówek1"/>
    <w:basedOn w:val="Standard"/>
    <w:next w:val="Textbody"/>
    <w:link w:val="NagwekZnak1"/>
    <w:uiPriority w:val="99"/>
    <w:qFormat/>
    <w:rsid w:val="000A4896"/>
    <w:pPr>
      <w:keepNext/>
      <w:spacing w:before="240" w:after="120"/>
    </w:pPr>
    <w:rPr>
      <w:rFonts w:ascii="Arial" w:eastAsia="Microsoft YaHei" w:hAnsi="Arial" w:cs="Arial"/>
      <w:sz w:val="28"/>
      <w:szCs w:val="28"/>
    </w:rPr>
  </w:style>
  <w:style w:type="paragraph" w:styleId="Tekstpodstawowy">
    <w:name w:val="Body Text"/>
    <w:basedOn w:val="Normalny"/>
    <w:pPr>
      <w:spacing w:after="140"/>
    </w:pPr>
  </w:style>
  <w:style w:type="paragraph" w:styleId="Lista">
    <w:name w:val="List"/>
    <w:basedOn w:val="Textbody"/>
    <w:uiPriority w:val="99"/>
    <w:rsid w:val="000A4896"/>
    <w:rPr>
      <w:rFonts w:cs="Arial"/>
    </w:rPr>
  </w:style>
  <w:style w:type="paragraph" w:styleId="Legenda">
    <w:name w:val="caption"/>
    <w:basedOn w:val="Standard"/>
    <w:uiPriority w:val="99"/>
    <w:qFormat/>
    <w:rsid w:val="000A4896"/>
    <w:pPr>
      <w:suppressLineNumbers/>
      <w:spacing w:before="120" w:after="120"/>
    </w:pPr>
    <w:rPr>
      <w:rFonts w:cs="Arial"/>
      <w:i/>
      <w:iCs/>
      <w:sz w:val="24"/>
      <w:szCs w:val="24"/>
    </w:rPr>
  </w:style>
  <w:style w:type="paragraph" w:customStyle="1" w:styleId="Indeks">
    <w:name w:val="Indeks"/>
    <w:basedOn w:val="Standard"/>
    <w:uiPriority w:val="99"/>
    <w:qFormat/>
    <w:rsid w:val="000A4896"/>
    <w:pPr>
      <w:suppressLineNumbers/>
    </w:pPr>
    <w:rPr>
      <w:rFonts w:cs="Arial"/>
    </w:rPr>
  </w:style>
  <w:style w:type="paragraph" w:customStyle="1" w:styleId="Standard">
    <w:name w:val="Standard"/>
    <w:uiPriority w:val="99"/>
    <w:qFormat/>
    <w:rsid w:val="000A4896"/>
    <w:pPr>
      <w:suppressAutoHyphens/>
      <w:spacing w:after="200" w:line="276" w:lineRule="auto"/>
      <w:textAlignment w:val="baseline"/>
    </w:pPr>
    <w:rPr>
      <w:kern w:val="2"/>
      <w:lang w:eastAsia="en-US"/>
    </w:rPr>
  </w:style>
  <w:style w:type="paragraph" w:customStyle="1" w:styleId="Textbody">
    <w:name w:val="Text body"/>
    <w:basedOn w:val="Standard"/>
    <w:uiPriority w:val="99"/>
    <w:qFormat/>
    <w:rsid w:val="000A4896"/>
    <w:pPr>
      <w:spacing w:after="120"/>
    </w:pPr>
  </w:style>
  <w:style w:type="paragraph" w:customStyle="1" w:styleId="TreA">
    <w:name w:val="Treść A"/>
    <w:uiPriority w:val="99"/>
    <w:qFormat/>
    <w:rsid w:val="000A4896"/>
    <w:pPr>
      <w:suppressAutoHyphens/>
      <w:textAlignment w:val="baseline"/>
    </w:pPr>
    <w:rPr>
      <w:rFonts w:ascii="Times New Roman" w:hAnsi="Times New Roman" w:cs="Arial Unicode MS"/>
      <w:color w:val="000000"/>
      <w:kern w:val="2"/>
      <w:sz w:val="24"/>
      <w:szCs w:val="24"/>
    </w:rPr>
  </w:style>
  <w:style w:type="paragraph" w:styleId="NormalnyWeb">
    <w:name w:val="Normal (Web)"/>
    <w:basedOn w:val="Standard"/>
    <w:uiPriority w:val="99"/>
    <w:qFormat/>
    <w:rsid w:val="000A4896"/>
    <w:pPr>
      <w:spacing w:before="100" w:after="100" w:line="240" w:lineRule="auto"/>
    </w:pPr>
    <w:rPr>
      <w:rFonts w:ascii="Times New Roman" w:hAnsi="Times New Roman" w:cs="Times New Roman"/>
      <w:sz w:val="24"/>
      <w:szCs w:val="24"/>
      <w:lang w:eastAsia="pl-PL"/>
    </w:rPr>
  </w:style>
  <w:style w:type="paragraph" w:styleId="Tekstkomentarza">
    <w:name w:val="annotation text"/>
    <w:basedOn w:val="Standard"/>
    <w:link w:val="TekstkomentarzaZnak1"/>
    <w:uiPriority w:val="99"/>
    <w:qFormat/>
    <w:rsid w:val="000A4896"/>
    <w:pPr>
      <w:spacing w:line="240" w:lineRule="auto"/>
    </w:pPr>
    <w:rPr>
      <w:sz w:val="20"/>
      <w:szCs w:val="20"/>
    </w:rPr>
  </w:style>
  <w:style w:type="paragraph" w:styleId="Tematkomentarza">
    <w:name w:val="annotation subject"/>
    <w:basedOn w:val="Tekstkomentarza"/>
    <w:link w:val="TematkomentarzaZnak1"/>
    <w:uiPriority w:val="99"/>
    <w:qFormat/>
    <w:rsid w:val="000A4896"/>
    <w:rPr>
      <w:b/>
      <w:bCs/>
    </w:rPr>
  </w:style>
  <w:style w:type="paragraph" w:styleId="Tekstdymka">
    <w:name w:val="Balloon Text"/>
    <w:basedOn w:val="Standard"/>
    <w:link w:val="TekstdymkaZnak1"/>
    <w:uiPriority w:val="99"/>
    <w:qFormat/>
    <w:rsid w:val="000A4896"/>
    <w:pPr>
      <w:spacing w:after="0" w:line="240" w:lineRule="auto"/>
    </w:pPr>
    <w:rPr>
      <w:rFonts w:ascii="Segoe UI" w:hAnsi="Segoe UI" w:cs="Segoe UI"/>
      <w:sz w:val="18"/>
      <w:szCs w:val="18"/>
    </w:rPr>
  </w:style>
  <w:style w:type="paragraph" w:styleId="Nagwek">
    <w:name w:val="header"/>
    <w:basedOn w:val="Standard"/>
    <w:uiPriority w:val="99"/>
    <w:rsid w:val="000A4896"/>
    <w:pPr>
      <w:suppressLineNumbers/>
      <w:tabs>
        <w:tab w:val="center" w:pos="4536"/>
        <w:tab w:val="right" w:pos="9072"/>
      </w:tabs>
      <w:spacing w:after="0" w:line="240" w:lineRule="auto"/>
    </w:pPr>
  </w:style>
  <w:style w:type="paragraph" w:styleId="Stopka">
    <w:name w:val="footer"/>
    <w:basedOn w:val="Standard"/>
    <w:link w:val="StopkaZnak1"/>
    <w:uiPriority w:val="99"/>
    <w:rsid w:val="000A4896"/>
    <w:pPr>
      <w:suppressLineNumbers/>
      <w:tabs>
        <w:tab w:val="center" w:pos="4536"/>
        <w:tab w:val="right" w:pos="9072"/>
      </w:tabs>
      <w:spacing w:after="0" w:line="240" w:lineRule="auto"/>
    </w:pPr>
  </w:style>
  <w:style w:type="paragraph" w:styleId="Tekstprzypisudolnego">
    <w:name w:val="footnote text"/>
    <w:basedOn w:val="Normalny"/>
    <w:link w:val="TekstprzypisudolnegoZnak"/>
    <w:uiPriority w:val="99"/>
    <w:semiHidden/>
    <w:rsid w:val="00716A81"/>
    <w:pPr>
      <w:widowControl/>
      <w:suppressAutoHyphens w:val="0"/>
      <w:spacing w:after="0" w:line="240" w:lineRule="auto"/>
      <w:textAlignment w:val="auto"/>
    </w:pPr>
    <w:rPr>
      <w:rFonts w:cs="Times New Roman"/>
      <w:kern w:val="0"/>
      <w:sz w:val="20"/>
      <w:szCs w:val="20"/>
    </w:rPr>
  </w:style>
  <w:style w:type="paragraph" w:styleId="Tekstprzypisukocowego">
    <w:name w:val="endnote text"/>
    <w:basedOn w:val="Normalny"/>
    <w:link w:val="TekstprzypisukocowegoZnak"/>
    <w:uiPriority w:val="99"/>
    <w:semiHidden/>
    <w:rsid w:val="00C43737"/>
    <w:pPr>
      <w:spacing w:after="0" w:line="240" w:lineRule="auto"/>
    </w:pPr>
    <w:rPr>
      <w:sz w:val="20"/>
      <w:szCs w:val="20"/>
    </w:rPr>
  </w:style>
  <w:style w:type="paragraph" w:customStyle="1" w:styleId="cms-custom-headding-title">
    <w:name w:val="cms-custom-headding-title"/>
    <w:basedOn w:val="Normalny"/>
    <w:uiPriority w:val="99"/>
    <w:qFormat/>
    <w:rsid w:val="00A84A28"/>
    <w:pPr>
      <w:widowControl/>
      <w:suppressAutoHyphens w:val="0"/>
      <w:spacing w:beforeAutospacing="1" w:afterAutospacing="1" w:line="240" w:lineRule="auto"/>
      <w:textAlignment w:val="auto"/>
    </w:pPr>
    <w:rPr>
      <w:rFonts w:ascii="Times New Roman" w:hAnsi="Times New Roman" w:cs="Times New Roman"/>
      <w:kern w:val="0"/>
      <w:sz w:val="24"/>
      <w:szCs w:val="24"/>
      <w:lang w:eastAsia="pl-PL"/>
    </w:rPr>
  </w:style>
  <w:style w:type="paragraph" w:styleId="Akapitzlist">
    <w:name w:val="List Paragraph"/>
    <w:basedOn w:val="Normalny"/>
    <w:uiPriority w:val="34"/>
    <w:qFormat/>
    <w:rsid w:val="00AB0C7F"/>
    <w:pPr>
      <w:widowControl/>
      <w:suppressAutoHyphens w:val="0"/>
      <w:spacing w:after="0" w:line="240" w:lineRule="auto"/>
      <w:ind w:left="720"/>
      <w:contextualSpacing/>
      <w:textAlignment w:val="auto"/>
    </w:pPr>
    <w:rPr>
      <w:rFonts w:eastAsiaTheme="minorHAnsi" w:cs="Calibri"/>
      <w:kern w:val="0"/>
    </w:rPr>
  </w:style>
  <w:style w:type="paragraph" w:styleId="Poprawka">
    <w:name w:val="Revision"/>
    <w:uiPriority w:val="99"/>
    <w:semiHidden/>
    <w:qFormat/>
    <w:rsid w:val="00F04AB2"/>
    <w:rPr>
      <w:kern w:val="2"/>
      <w:lang w:eastAsia="en-US"/>
    </w:rPr>
  </w:style>
  <w:style w:type="table" w:styleId="Tabela-Siatka">
    <w:name w:val="Table Grid"/>
    <w:basedOn w:val="Standardowy"/>
    <w:uiPriority w:val="59"/>
    <w:rsid w:val="00BB22D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uiPriority w:val="99"/>
    <w:unhideWhenUsed/>
    <w:rsid w:val="00EB04F7"/>
    <w:pPr>
      <w:widowControl/>
      <w:suppressAutoHyphens w:val="0"/>
      <w:spacing w:after="0" w:line="240" w:lineRule="auto"/>
      <w:textAlignment w:val="auto"/>
    </w:pPr>
    <w:rPr>
      <w:rFonts w:eastAsia="Times New Roman" w:cs="Calibri"/>
      <w:kern w:val="0"/>
      <w:szCs w:val="21"/>
      <w:lang w:eastAsia="pl-PL"/>
    </w:rPr>
  </w:style>
  <w:style w:type="character" w:customStyle="1" w:styleId="ZwykytekstZnak">
    <w:name w:val="Zwykły tekst Znak"/>
    <w:basedOn w:val="Domylnaczcionkaakapitu"/>
    <w:link w:val="Zwykytekst"/>
    <w:uiPriority w:val="99"/>
    <w:rsid w:val="00EB04F7"/>
    <w:rPr>
      <w:rFonts w:eastAsia="Times New Roman" w:cs="Calibri"/>
      <w:szCs w:val="21"/>
    </w:rPr>
  </w:style>
  <w:style w:type="character" w:styleId="Odwoanieprzypisukocowego">
    <w:name w:val="endnote reference"/>
    <w:basedOn w:val="Domylnaczcionkaakapitu"/>
    <w:uiPriority w:val="99"/>
    <w:semiHidden/>
    <w:unhideWhenUsed/>
    <w:rsid w:val="00BC52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wendycz@communicatio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C3BF8-3079-4F45-8EAC-5F9F4A0FD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1190</Words>
  <Characters>6789</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dc:description/>
  <cp:lastModifiedBy>Klaudia Wendycz</cp:lastModifiedBy>
  <cp:revision>4</cp:revision>
  <cp:lastPrinted>2021-10-15T07:23:00Z</cp:lastPrinted>
  <dcterms:created xsi:type="dcterms:W3CDTF">2022-05-04T11:15:00Z</dcterms:created>
  <dcterms:modified xsi:type="dcterms:W3CDTF">2022-05-16T13:39:00Z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4</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